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6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 CHART</w:t>
      </w:r>
    </w:p>
    <w:p w:rsidR="00677B64" w:rsidRDefault="00B311CB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1, 2017</w:t>
      </w:r>
    </w:p>
    <w:p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:rsidR="00677B64" w:rsidRDefault="00677B6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Jason R. Gabriel, General Counsel, </w:t>
      </w:r>
      <w:r w:rsidR="003E5F30">
        <w:rPr>
          <w:rFonts w:ascii="Arial" w:hAnsi="Arial" w:cs="Arial"/>
        </w:rPr>
        <w:t>t</w:t>
      </w:r>
      <w:r>
        <w:rPr>
          <w:rFonts w:ascii="Arial" w:hAnsi="Arial" w:cs="Arial"/>
        </w:rPr>
        <w:t>elephone 630-1724</w:t>
      </w:r>
    </w:p>
    <w:p w:rsidR="00B311CB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Mellissa Rondinelli, Executive Assistant, 630-1836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 Department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Margaret “Peggy” Sidman, Managing Deputy, telephone 630-4647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Paige Johnston, Chief, telephone 630-3671</w:t>
      </w:r>
    </w:p>
    <w:p w:rsidR="00B311CB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Lenae Voellmecke, Duval Delegation, telephone 630-1680</w:t>
      </w:r>
    </w:p>
    <w:p w:rsidR="00B311CB" w:rsidRDefault="00B311CB" w:rsidP="00B311C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Jean Pimental, Office Manager, telephone 630-1844</w:t>
      </w:r>
    </w:p>
    <w:p w:rsidR="00B311CB" w:rsidRDefault="00B311CB" w:rsidP="00B311C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Christine Schmelz-Lyle, Office Staff Coordinator, telephone 630-7129 </w:t>
      </w:r>
    </w:p>
    <w:p w:rsidR="00B311CB" w:rsidRDefault="00B311CB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Regulatory </w:t>
      </w:r>
      <w:r w:rsidR="002E5AB1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Constitutional Law Department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Jason Teal, Deputy, </w:t>
      </w:r>
      <w:r w:rsidR="003E5F30">
        <w:rPr>
          <w:rFonts w:ascii="Arial" w:hAnsi="Arial" w:cs="Arial"/>
        </w:rPr>
        <w:t>t</w:t>
      </w:r>
      <w:r>
        <w:rPr>
          <w:rFonts w:ascii="Arial" w:hAnsi="Arial" w:cs="Arial"/>
        </w:rPr>
        <w:t>elephone 630-1087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Susan Grandin, telephone 630-1725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Sondra Fetner, telephone 630-1714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Pollock, telephone 630-1722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Mummaw, telephone 630-1839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Stephen Durden, Chief Assistant, telephone 630-1721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Hodges, Deputy, telephone 630-1726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John Sawyer, Chief, telephone 630-1723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Gayle Petrie, Chief Financial Officer, telephone 630-1727</w:t>
      </w:r>
    </w:p>
    <w:p w:rsidR="00B311CB" w:rsidRDefault="00B311CB" w:rsidP="00B311C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Emerson Lotzia, telephone 630-3559</w:t>
      </w:r>
    </w:p>
    <w:p w:rsidR="00B311CB" w:rsidRDefault="00B311CB" w:rsidP="00B311C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Jeffery Close, telephone 630-6419</w:t>
      </w:r>
    </w:p>
    <w:p w:rsidR="00B311CB" w:rsidRDefault="00B311CB" w:rsidP="00B311C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Corporation Secretary, telephone 630-7130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Sandra Stockwell, telephone 630-7503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Julia Davis, telephone 630-1710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</w:p>
    <w:p w:rsidR="003E5F30" w:rsidRDefault="003E5F30" w:rsidP="00677B6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Jon Phillips, Deputy, telephone 630-1609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Rita Mairs, Chief, telephone 630-1716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Douglas Safi, telephone 630-1728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Christopher Garrett, </w:t>
      </w:r>
      <w:r w:rsidR="00455348">
        <w:rPr>
          <w:rFonts w:ascii="Arial" w:hAnsi="Arial" w:cs="Arial"/>
        </w:rPr>
        <w:t>telephone 630-7092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Feiser, telephone 630-1840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Teodorescu, telephone 630-1717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Jacob Payne, telephone 630-1837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Ashley Benson, telephone 630-1830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Derrel Chatmon, Senior Assistant, telephone 630-1719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Loree L. French, Senior Assistant, telephone 630-1817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Michael Wedner, Senior Assistant, telephone 630-1834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</w:p>
    <w:p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 and Employment Department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Sean Granat, Deputy, telephone 630</w:t>
      </w:r>
      <w:r w:rsidR="00FB6FD7">
        <w:rPr>
          <w:rFonts w:ascii="Arial" w:hAnsi="Arial" w:cs="Arial"/>
        </w:rPr>
        <w:t>-</w:t>
      </w:r>
      <w:r>
        <w:rPr>
          <w:rFonts w:ascii="Arial" w:hAnsi="Arial" w:cs="Arial"/>
        </w:rPr>
        <w:t>1859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Steve Powell, Chief, Tort Employment, telephone 630-1847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Gaby Young, telephone 630-1841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Katy Harris, telephone 630-1718</w:t>
      </w:r>
    </w:p>
    <w:p w:rsidR="00A03372" w:rsidRDefault="00A03372" w:rsidP="00A0337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Hoener, telephone 630-7067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Byndloss, telephone 630-3902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Papa, telephone 630-1854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Alexis Lambert, Manager, Public Accountability, telephone 630-2518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</w:p>
    <w:p w:rsidR="00A03372" w:rsidRDefault="00A03372" w:rsidP="00677B64">
      <w:pPr>
        <w:spacing w:line="240" w:lineRule="auto"/>
        <w:contextualSpacing/>
        <w:rPr>
          <w:rFonts w:ascii="Arial" w:hAnsi="Arial" w:cs="Arial"/>
        </w:rPr>
      </w:pPr>
    </w:p>
    <w:p w:rsidR="00A03372" w:rsidRDefault="00A03372" w:rsidP="00677B64">
      <w:pPr>
        <w:spacing w:line="240" w:lineRule="auto"/>
        <w:contextualSpacing/>
        <w:rPr>
          <w:rFonts w:ascii="Arial" w:hAnsi="Arial" w:cs="Arial"/>
        </w:rPr>
      </w:pPr>
    </w:p>
    <w:p w:rsidR="00455348" w:rsidRDefault="00FB6FD7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Independent Agency Counsel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Jody Brooks, Chief Legal Counsel – JEA, telephone 66-6383</w:t>
      </w:r>
    </w:p>
    <w:p w:rsidR="00677B64" w:rsidRDefault="00FB6FD7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Karen Chastain, Chief Legal Counsel – </w:t>
      </w:r>
      <w:r w:rsidR="00A033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School Board</w:t>
      </w:r>
      <w:r w:rsidR="00A03372">
        <w:rPr>
          <w:rFonts w:ascii="Arial" w:hAnsi="Arial" w:cs="Arial"/>
        </w:rPr>
        <w:t xml:space="preserve"> of Duval County Florida</w:t>
      </w:r>
      <w:r>
        <w:rPr>
          <w:rFonts w:ascii="Arial" w:hAnsi="Arial" w:cs="Arial"/>
        </w:rPr>
        <w:t>, telephone 390-2032</w:t>
      </w:r>
    </w:p>
    <w:p w:rsidR="00A03372" w:rsidRDefault="00A03372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Tracey </w:t>
      </w:r>
      <w:proofErr w:type="spellStart"/>
      <w:r>
        <w:rPr>
          <w:rFonts w:ascii="Arial" w:hAnsi="Arial" w:cs="Arial"/>
        </w:rPr>
        <w:t>Kort</w:t>
      </w:r>
      <w:proofErr w:type="spellEnd"/>
      <w:r>
        <w:rPr>
          <w:rFonts w:ascii="Arial" w:hAnsi="Arial" w:cs="Arial"/>
        </w:rPr>
        <w:t xml:space="preserve"> Parde-</w:t>
      </w:r>
      <w:proofErr w:type="spellStart"/>
      <w:r>
        <w:rPr>
          <w:rFonts w:ascii="Arial" w:hAnsi="Arial" w:cs="Arial"/>
        </w:rPr>
        <w:t>Rosele</w:t>
      </w:r>
      <w:proofErr w:type="spellEnd"/>
      <w:r>
        <w:rPr>
          <w:rFonts w:ascii="Arial" w:hAnsi="Arial" w:cs="Arial"/>
        </w:rPr>
        <w:t>, telephone 390-2479</w:t>
      </w:r>
    </w:p>
    <w:p w:rsidR="00A03372" w:rsidRDefault="00A03372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Weston, telephone 390-2478</w:t>
      </w:r>
    </w:p>
    <w:p w:rsidR="00A03372" w:rsidRPr="00FB6FD7" w:rsidRDefault="00A03372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Gilbert L. </w:t>
      </w:r>
      <w:proofErr w:type="spellStart"/>
      <w:r>
        <w:rPr>
          <w:rFonts w:ascii="Arial" w:hAnsi="Arial" w:cs="Arial"/>
        </w:rPr>
        <w:t>Feltel</w:t>
      </w:r>
      <w:proofErr w:type="spellEnd"/>
      <w:r>
        <w:rPr>
          <w:rFonts w:ascii="Arial" w:hAnsi="Arial" w:cs="Arial"/>
        </w:rPr>
        <w:t>, Jr., Chief Legal Counsel – JAXPORT, telephone 357-3132</w:t>
      </w:r>
      <w:bookmarkStart w:id="0" w:name="_GoBack"/>
      <w:bookmarkEnd w:id="0"/>
    </w:p>
    <w:sectPr w:rsidR="00A03372" w:rsidRPr="00FB6FD7" w:rsidSect="00FB6FD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4"/>
    <w:rsid w:val="002034C6"/>
    <w:rsid w:val="002E5AB1"/>
    <w:rsid w:val="002F43A4"/>
    <w:rsid w:val="003E5F30"/>
    <w:rsid w:val="00455348"/>
    <w:rsid w:val="004D460E"/>
    <w:rsid w:val="00677B64"/>
    <w:rsid w:val="006C4F83"/>
    <w:rsid w:val="007B6524"/>
    <w:rsid w:val="00922D9F"/>
    <w:rsid w:val="009D7BF4"/>
    <w:rsid w:val="00A03372"/>
    <w:rsid w:val="00B311CB"/>
    <w:rsid w:val="00B37FF3"/>
    <w:rsid w:val="00B51F73"/>
    <w:rsid w:val="00C151F2"/>
    <w:rsid w:val="00D07C69"/>
    <w:rsid w:val="00E87A0E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2</cp:revision>
  <dcterms:created xsi:type="dcterms:W3CDTF">2017-11-02T13:54:00Z</dcterms:created>
  <dcterms:modified xsi:type="dcterms:W3CDTF">2017-11-02T13:54:00Z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20171102094624590</vt:lpwstr>
  </property>
</Properties>
</file>