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F59A" w14:textId="518D5515" w:rsidR="00504050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</w:p>
    <w:p w14:paraId="6B84BB62" w14:textId="77777777" w:rsidR="00504050" w:rsidRPr="004102A7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BOARD</w:t>
      </w:r>
      <w:r w:rsidRPr="004102A7">
        <w:rPr>
          <w:rFonts w:ascii="Century Gothic" w:hAnsi="Century Gothic"/>
          <w:b/>
          <w:color w:val="auto"/>
        </w:rPr>
        <w:t>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82</w:t>
      </w:r>
      <w:r w:rsidRPr="004102A7">
        <w:rPr>
          <w:rFonts w:ascii="Century Gothic" w:hAnsi="Century Gothic"/>
          <w:b/>
          <w:color w:val="auto"/>
        </w:rPr>
        <w:t>5</w:t>
      </w:r>
    </w:p>
    <w:p w14:paraId="5E157F68" w14:textId="5883C0EE" w:rsidR="00504050" w:rsidRPr="004102A7" w:rsidRDefault="00956C29" w:rsidP="00504050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July 25, 2022 </w:t>
      </w:r>
      <w:r w:rsidR="00504050" w:rsidRPr="004102A7">
        <w:rPr>
          <w:rFonts w:ascii="Century Gothic" w:hAnsi="Century Gothic"/>
          <w:b/>
          <w:color w:val="auto"/>
        </w:rPr>
        <w:t xml:space="preserve">– </w:t>
      </w:r>
      <w:r w:rsidR="007C4F00">
        <w:rPr>
          <w:rFonts w:ascii="Century Gothic" w:hAnsi="Century Gothic"/>
          <w:b/>
          <w:color w:val="auto"/>
        </w:rPr>
        <w:t>12:30 p.m.</w:t>
      </w:r>
    </w:p>
    <w:p w14:paraId="79C5ACB1" w14:textId="6D069E2D" w:rsidR="00504050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335ED4">
        <w:rPr>
          <w:rFonts w:ascii="Century Gothic" w:hAnsi="Century Gothic"/>
          <w:b/>
          <w:color w:val="auto"/>
        </w:rPr>
        <w:t>Kendra Mervin</w:t>
      </w:r>
    </w:p>
    <w:p w14:paraId="2F7F026E" w14:textId="77777777" w:rsidR="00504050" w:rsidRPr="004102A7" w:rsidRDefault="00504050" w:rsidP="00504050">
      <w:pPr>
        <w:pStyle w:val="Default"/>
        <w:jc w:val="center"/>
        <w:rPr>
          <w:rFonts w:ascii="Century Gothic" w:hAnsi="Century Gothic"/>
          <w:b/>
          <w:color w:val="auto"/>
        </w:rPr>
      </w:pPr>
    </w:p>
    <w:p w14:paraId="59B8CE14" w14:textId="77777777" w:rsidR="0021777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Appeal Board Members – M</w:t>
      </w:r>
      <w:r w:rsidR="00335ED4">
        <w:rPr>
          <w:rFonts w:ascii="Century Gothic" w:hAnsi="Century Gothic"/>
          <w:b/>
          <w:color w:val="auto"/>
        </w:rPr>
        <w:t>s. Mervin</w:t>
      </w:r>
    </w:p>
    <w:p w14:paraId="5A651702" w14:textId="14336CC8" w:rsidR="0068590D" w:rsidRDefault="00D11DCF" w:rsidP="0068590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The meeting was called to order at 12:31 p.m. by </w:t>
      </w:r>
      <w:r w:rsidR="00715357">
        <w:rPr>
          <w:rFonts w:ascii="Century Gothic" w:hAnsi="Century Gothic"/>
          <w:bCs/>
          <w:color w:val="auto"/>
        </w:rPr>
        <w:t xml:space="preserve">Ms. </w:t>
      </w:r>
      <w:r>
        <w:rPr>
          <w:rFonts w:ascii="Century Gothic" w:hAnsi="Century Gothic"/>
          <w:bCs/>
          <w:color w:val="auto"/>
        </w:rPr>
        <w:t>Mervin, after which</w:t>
      </w:r>
      <w:r w:rsidR="006A1F73">
        <w:rPr>
          <w:rFonts w:ascii="Century Gothic" w:hAnsi="Century Gothic"/>
          <w:bCs/>
          <w:color w:val="auto"/>
        </w:rPr>
        <w:t xml:space="preserve"> members and staff introduced </w:t>
      </w:r>
      <w:r w:rsidR="00635D21">
        <w:rPr>
          <w:rFonts w:ascii="Century Gothic" w:hAnsi="Century Gothic"/>
          <w:bCs/>
          <w:color w:val="auto"/>
        </w:rPr>
        <w:t>themselves Kendra</w:t>
      </w:r>
      <w:r w:rsidR="00851EC2">
        <w:rPr>
          <w:rFonts w:ascii="Century Gothic" w:hAnsi="Century Gothic"/>
          <w:bCs/>
          <w:color w:val="auto"/>
        </w:rPr>
        <w:t xml:space="preserve"> Mervin</w:t>
      </w:r>
      <w:r w:rsidR="006A1F73">
        <w:rPr>
          <w:rFonts w:ascii="Century Gothic" w:hAnsi="Century Gothic"/>
          <w:bCs/>
          <w:color w:val="auto"/>
        </w:rPr>
        <w:t>-Board Chair</w:t>
      </w:r>
      <w:r w:rsidR="00851EC2">
        <w:rPr>
          <w:rFonts w:ascii="Century Gothic" w:hAnsi="Century Gothic"/>
          <w:bCs/>
          <w:color w:val="auto"/>
        </w:rPr>
        <w:t>, Greg Pease</w:t>
      </w:r>
      <w:r w:rsidR="006A1F73">
        <w:rPr>
          <w:rFonts w:ascii="Century Gothic" w:hAnsi="Century Gothic"/>
          <w:bCs/>
          <w:color w:val="auto"/>
        </w:rPr>
        <w:t>-Appeals Board</w:t>
      </w:r>
      <w:r w:rsidR="00851EC2">
        <w:rPr>
          <w:rFonts w:ascii="Century Gothic" w:hAnsi="Century Gothic"/>
          <w:bCs/>
          <w:color w:val="auto"/>
        </w:rPr>
        <w:t>, Bob Baldwin</w:t>
      </w:r>
      <w:r w:rsidR="006A1F73">
        <w:rPr>
          <w:rFonts w:ascii="Century Gothic" w:hAnsi="Century Gothic"/>
          <w:bCs/>
          <w:color w:val="auto"/>
        </w:rPr>
        <w:t>-Appeals Board</w:t>
      </w:r>
      <w:r w:rsidR="00373198">
        <w:rPr>
          <w:rFonts w:ascii="Century Gothic" w:hAnsi="Century Gothic"/>
          <w:bCs/>
          <w:color w:val="auto"/>
        </w:rPr>
        <w:t xml:space="preserve">, </w:t>
      </w:r>
      <w:r w:rsidR="00AF7335">
        <w:rPr>
          <w:rFonts w:ascii="Century Gothic" w:hAnsi="Century Gothic"/>
          <w:bCs/>
          <w:color w:val="auto"/>
        </w:rPr>
        <w:t>Jim McCain</w:t>
      </w:r>
      <w:r w:rsidR="006A1F73">
        <w:rPr>
          <w:rFonts w:ascii="Century Gothic" w:hAnsi="Century Gothic"/>
          <w:bCs/>
          <w:color w:val="auto"/>
        </w:rPr>
        <w:t>-OGC</w:t>
      </w:r>
      <w:r w:rsidR="00AF7335">
        <w:rPr>
          <w:rFonts w:ascii="Century Gothic" w:hAnsi="Century Gothic"/>
          <w:bCs/>
          <w:color w:val="auto"/>
        </w:rPr>
        <w:t>, John Snyder</w:t>
      </w:r>
      <w:r w:rsidR="006A1F73">
        <w:rPr>
          <w:rFonts w:ascii="Century Gothic" w:hAnsi="Century Gothic"/>
          <w:bCs/>
          <w:color w:val="auto"/>
        </w:rPr>
        <w:t>-OGCC</w:t>
      </w:r>
      <w:r w:rsidR="00AE771B">
        <w:rPr>
          <w:rFonts w:ascii="Century Gothic" w:hAnsi="Century Gothic"/>
          <w:bCs/>
          <w:color w:val="auto"/>
        </w:rPr>
        <w:t xml:space="preserve">, </w:t>
      </w:r>
      <w:r w:rsidR="001E352D">
        <w:rPr>
          <w:rFonts w:ascii="Century Gothic" w:hAnsi="Century Gothic"/>
          <w:bCs/>
          <w:color w:val="auto"/>
        </w:rPr>
        <w:t>Beth</w:t>
      </w:r>
      <w:r w:rsidR="00E42B20">
        <w:rPr>
          <w:rFonts w:ascii="Century Gothic" w:hAnsi="Century Gothic"/>
          <w:bCs/>
          <w:color w:val="auto"/>
        </w:rPr>
        <w:t xml:space="preserve"> Mixon</w:t>
      </w:r>
      <w:r w:rsidR="006A1F73">
        <w:rPr>
          <w:rFonts w:ascii="Century Gothic" w:hAnsi="Century Gothic"/>
          <w:bCs/>
          <w:color w:val="auto"/>
        </w:rPr>
        <w:t>-PSG Council</w:t>
      </w:r>
      <w:r w:rsidR="00AE771B">
        <w:rPr>
          <w:rFonts w:ascii="Century Gothic" w:hAnsi="Century Gothic"/>
          <w:bCs/>
          <w:color w:val="auto"/>
        </w:rPr>
        <w:t xml:space="preserve"> &amp; Pat Hughes</w:t>
      </w:r>
      <w:r w:rsidR="006A1F73">
        <w:rPr>
          <w:rFonts w:ascii="Century Gothic" w:hAnsi="Century Gothic"/>
          <w:bCs/>
          <w:color w:val="auto"/>
        </w:rPr>
        <w:t>-OGCC</w:t>
      </w:r>
      <w:r w:rsidR="00E42B20">
        <w:rPr>
          <w:rFonts w:ascii="Century Gothic" w:hAnsi="Century Gothic"/>
          <w:bCs/>
          <w:color w:val="auto"/>
        </w:rPr>
        <w:t>).</w:t>
      </w:r>
    </w:p>
    <w:p w14:paraId="0655F47B" w14:textId="77777777" w:rsidR="001E352D" w:rsidRPr="00851EC2" w:rsidRDefault="001E352D" w:rsidP="0068590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Cs/>
          <w:color w:val="auto"/>
        </w:rPr>
      </w:pPr>
    </w:p>
    <w:p w14:paraId="2FFFDC81" w14:textId="755E6ACD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Review of Chapter 118.810 – </w:t>
      </w:r>
      <w:r w:rsidR="00B94105">
        <w:rPr>
          <w:rFonts w:ascii="Century Gothic" w:hAnsi="Century Gothic"/>
          <w:b/>
          <w:color w:val="auto"/>
        </w:rPr>
        <w:t>Jim McCain</w:t>
      </w:r>
    </w:p>
    <w:p w14:paraId="05BB0461" w14:textId="45992AB7" w:rsidR="00504050" w:rsidRPr="00851EC2" w:rsidRDefault="00851EC2" w:rsidP="00851EC2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Mr. </w:t>
      </w:r>
      <w:r w:rsidR="00B94105">
        <w:rPr>
          <w:rFonts w:ascii="Century Gothic" w:hAnsi="Century Gothic"/>
          <w:bCs/>
        </w:rPr>
        <w:t>McCain</w:t>
      </w:r>
      <w:r>
        <w:rPr>
          <w:rFonts w:ascii="Century Gothic" w:hAnsi="Century Gothic"/>
          <w:bCs/>
        </w:rPr>
        <w:t xml:space="preserve"> went over the requirements of an appeal</w:t>
      </w:r>
    </w:p>
    <w:p w14:paraId="72A3A399" w14:textId="77777777" w:rsidR="0068590D" w:rsidRDefault="0068590D" w:rsidP="00504050">
      <w:pPr>
        <w:pStyle w:val="ListParagraph"/>
        <w:rPr>
          <w:rFonts w:ascii="Century Gothic" w:hAnsi="Century Gothic"/>
          <w:b/>
        </w:rPr>
      </w:pPr>
    </w:p>
    <w:p w14:paraId="0AC824CA" w14:textId="607151A6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of A</w:t>
      </w:r>
      <w:r w:rsidR="00622F94">
        <w:rPr>
          <w:rFonts w:ascii="Century Gothic" w:hAnsi="Century Gothic"/>
          <w:b/>
          <w:color w:val="auto"/>
        </w:rPr>
        <w:t xml:space="preserve">ppeal Process/ Procedures – </w:t>
      </w:r>
      <w:r w:rsidR="00F25138">
        <w:rPr>
          <w:rFonts w:ascii="Century Gothic" w:hAnsi="Century Gothic"/>
          <w:b/>
          <w:color w:val="auto"/>
        </w:rPr>
        <w:t>Mr. Wilson</w:t>
      </w:r>
      <w:r w:rsidR="002C6ED8">
        <w:rPr>
          <w:rFonts w:ascii="Century Gothic" w:hAnsi="Century Gothic"/>
          <w:b/>
          <w:color w:val="auto"/>
        </w:rPr>
        <w:t xml:space="preserve"> (OGC)</w:t>
      </w:r>
    </w:p>
    <w:p w14:paraId="3B3804C4" w14:textId="3797C21E" w:rsidR="00504050" w:rsidRPr="00851EC2" w:rsidRDefault="00914592" w:rsidP="00851EC2">
      <w:pPr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Mr. </w:t>
      </w:r>
      <w:r w:rsidR="006A1F73">
        <w:rPr>
          <w:rFonts w:ascii="Century Gothic" w:hAnsi="Century Gothic"/>
          <w:bCs/>
        </w:rPr>
        <w:t>McCain</w:t>
      </w:r>
      <w:r w:rsidR="00635D21">
        <w:rPr>
          <w:rFonts w:ascii="Century Gothic" w:hAnsi="Century Gothic"/>
          <w:bCs/>
        </w:rPr>
        <w:t xml:space="preserve"> </w:t>
      </w:r>
      <w:r w:rsidR="006A1F73">
        <w:rPr>
          <w:rFonts w:ascii="Century Gothic" w:hAnsi="Century Gothic"/>
          <w:bCs/>
        </w:rPr>
        <w:t>discussed the process</w:t>
      </w:r>
      <w:r>
        <w:rPr>
          <w:rFonts w:ascii="Century Gothic" w:hAnsi="Century Gothic"/>
          <w:bCs/>
        </w:rPr>
        <w:t>.</w:t>
      </w:r>
    </w:p>
    <w:p w14:paraId="6F1BB38F" w14:textId="77777777" w:rsidR="0068590D" w:rsidRDefault="0068590D" w:rsidP="00504050">
      <w:pPr>
        <w:pStyle w:val="ListParagraph"/>
        <w:rPr>
          <w:rFonts w:ascii="Century Gothic" w:hAnsi="Century Gothic"/>
          <w:b/>
        </w:rPr>
      </w:pPr>
    </w:p>
    <w:p w14:paraId="14C4656B" w14:textId="47187116" w:rsidR="00504050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Agency Appeal Review – </w:t>
      </w:r>
      <w:r w:rsidR="00315157">
        <w:rPr>
          <w:rFonts w:ascii="Century Gothic" w:hAnsi="Century Gothic"/>
          <w:b/>
          <w:color w:val="auto"/>
        </w:rPr>
        <w:t>Ms. Mervin</w:t>
      </w:r>
    </w:p>
    <w:p w14:paraId="4D738613" w14:textId="29A2C530" w:rsidR="00504050" w:rsidRDefault="006A1F73" w:rsidP="006A1F73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 xml:space="preserve">Ms. Mervin stated that each denial will be allotted 10 minutes to present their appeal, the Board will discuss and motion for approval or denial.  </w:t>
      </w:r>
    </w:p>
    <w:p w14:paraId="63EB5653" w14:textId="77777777" w:rsidR="001A5132" w:rsidRDefault="001A5132" w:rsidP="00504050">
      <w:pPr>
        <w:pStyle w:val="ListParagraph"/>
        <w:ind w:left="1080" w:right="892"/>
        <w:rPr>
          <w:rFonts w:ascii="Century Gothic" w:hAnsi="Century Gothic"/>
        </w:rPr>
      </w:pPr>
    </w:p>
    <w:p w14:paraId="13964941" w14:textId="5AD03BD4" w:rsidR="00622F94" w:rsidRPr="00B61661" w:rsidRDefault="008837A8" w:rsidP="004A2218">
      <w:pPr>
        <w:pStyle w:val="msolistparagraph0"/>
        <w:numPr>
          <w:ilvl w:val="0"/>
          <w:numId w:val="11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b/>
          <w:color w:val="auto"/>
        </w:rPr>
        <w:t>Single Space Denials</w:t>
      </w:r>
    </w:p>
    <w:p w14:paraId="7D50703D" w14:textId="77777777" w:rsidR="00673BAE" w:rsidRDefault="005E1250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Agencies explained their reasons for</w:t>
      </w:r>
      <w:r w:rsidR="00D311AB">
        <w:rPr>
          <w:rFonts w:ascii="Century Gothic" w:hAnsi="Century Gothic"/>
          <w:color w:val="auto"/>
        </w:rPr>
        <w:t xml:space="preserve"> the errors. After discussion and review, it was</w:t>
      </w:r>
      <w:r w:rsidR="00400F70">
        <w:rPr>
          <w:rFonts w:ascii="Century Gothic" w:hAnsi="Century Gothic"/>
          <w:color w:val="auto"/>
        </w:rPr>
        <w:t xml:space="preserve"> </w:t>
      </w:r>
    </w:p>
    <w:p w14:paraId="546356AF" w14:textId="6C1F06B0" w:rsidR="00B022C4" w:rsidRDefault="00400F70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</w:t>
      </w:r>
      <w:r w:rsidR="00673BAE">
        <w:rPr>
          <w:rFonts w:ascii="Century Gothic" w:hAnsi="Century Gothic"/>
          <w:color w:val="auto"/>
        </w:rPr>
        <w:t>o</w:t>
      </w:r>
      <w:r>
        <w:rPr>
          <w:rFonts w:ascii="Century Gothic" w:hAnsi="Century Gothic"/>
          <w:color w:val="auto"/>
        </w:rPr>
        <w:t>tioned and second to grant</w:t>
      </w:r>
      <w:r w:rsidR="00B022C4">
        <w:rPr>
          <w:rFonts w:ascii="Century Gothic" w:hAnsi="Century Gothic"/>
          <w:color w:val="auto"/>
        </w:rPr>
        <w:t xml:space="preserve"> the appeal, motion carried.</w:t>
      </w:r>
    </w:p>
    <w:p w14:paraId="13CF9660" w14:textId="77777777" w:rsidR="00D34352" w:rsidRDefault="00B022C4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642A2EF7" w14:textId="14F4F109" w:rsidR="00CD2E5B" w:rsidRDefault="008C46FC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*Agape Health Services (ABCEDS, APAMHP and </w:t>
      </w:r>
      <w:r w:rsidR="00CD2E5B">
        <w:rPr>
          <w:rFonts w:ascii="Century Gothic" w:hAnsi="Century Gothic"/>
          <w:color w:val="auto"/>
        </w:rPr>
        <w:t>CCLIP programs)</w:t>
      </w:r>
      <w:r w:rsidR="00201732">
        <w:rPr>
          <w:rFonts w:ascii="Century Gothic" w:hAnsi="Century Gothic"/>
          <w:color w:val="auto"/>
        </w:rPr>
        <w:t>-Graham Watts</w:t>
      </w:r>
    </w:p>
    <w:p w14:paraId="1986875C" w14:textId="7F12B6A7" w:rsidR="008B0877" w:rsidRDefault="008B0877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bookmarkStart w:id="0" w:name="_Hlk109822283"/>
      <w:r>
        <w:rPr>
          <w:rFonts w:ascii="Century Gothic" w:hAnsi="Century Gothic"/>
          <w:color w:val="auto"/>
        </w:rPr>
        <w:t>Mr. Pease motioned for approval, seconded by Mr. Baldwin motion approved</w:t>
      </w:r>
    </w:p>
    <w:bookmarkEnd w:id="0"/>
    <w:p w14:paraId="3676A9C2" w14:textId="77777777" w:rsidR="00D34352" w:rsidRDefault="00CD2E5B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755ACC3E" w14:textId="1DC8ABE1" w:rsidR="00CD2E5B" w:rsidRDefault="00CD2E5B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*Clara White</w:t>
      </w:r>
      <w:r w:rsidR="00201732">
        <w:rPr>
          <w:rFonts w:ascii="Century Gothic" w:hAnsi="Century Gothic"/>
          <w:color w:val="auto"/>
        </w:rPr>
        <w:t>-</w:t>
      </w:r>
      <w:r w:rsidR="004100A8">
        <w:rPr>
          <w:rFonts w:ascii="Century Gothic" w:hAnsi="Century Gothic"/>
          <w:color w:val="auto"/>
        </w:rPr>
        <w:t>Meg Fisher, Veronica Chambers</w:t>
      </w:r>
    </w:p>
    <w:p w14:paraId="22407464" w14:textId="1C75AAF6" w:rsidR="008B0877" w:rsidRDefault="008B0877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 xml:space="preserve">Mr. </w:t>
      </w:r>
      <w:r w:rsidR="000C625E">
        <w:rPr>
          <w:rFonts w:ascii="Century Gothic" w:hAnsi="Century Gothic"/>
          <w:color w:val="auto"/>
        </w:rPr>
        <w:t>Baldwin</w:t>
      </w:r>
      <w:r w:rsidRPr="008B0877">
        <w:rPr>
          <w:rFonts w:ascii="Century Gothic" w:hAnsi="Century Gothic"/>
          <w:color w:val="auto"/>
        </w:rPr>
        <w:t xml:space="preserve"> motioned for approval, seconded by Mr. </w:t>
      </w:r>
      <w:r w:rsidR="000C625E">
        <w:rPr>
          <w:rFonts w:ascii="Century Gothic" w:hAnsi="Century Gothic"/>
          <w:color w:val="auto"/>
        </w:rPr>
        <w:t xml:space="preserve">Pease </w:t>
      </w:r>
      <w:r w:rsidRPr="008B0877">
        <w:rPr>
          <w:rFonts w:ascii="Century Gothic" w:hAnsi="Century Gothic"/>
          <w:color w:val="auto"/>
        </w:rPr>
        <w:t>motion approved</w:t>
      </w:r>
    </w:p>
    <w:p w14:paraId="28C6D107" w14:textId="77777777" w:rsidR="00D34352" w:rsidRDefault="00CD2E5B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5C98869D" w14:textId="015B5B36" w:rsidR="00CD2E5B" w:rsidRDefault="00CD2E5B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*Feeding NEFL</w:t>
      </w:r>
      <w:r w:rsidR="004100A8">
        <w:rPr>
          <w:rFonts w:ascii="Century Gothic" w:hAnsi="Century Gothic"/>
          <w:color w:val="auto"/>
        </w:rPr>
        <w:t>-</w:t>
      </w:r>
      <w:r w:rsidR="00EC482E">
        <w:rPr>
          <w:rFonts w:ascii="Century Gothic" w:hAnsi="Century Gothic"/>
          <w:color w:val="auto"/>
        </w:rPr>
        <w:t>Kelly B</w:t>
      </w:r>
      <w:r w:rsidR="003B1352">
        <w:rPr>
          <w:rFonts w:ascii="Century Gothic" w:hAnsi="Century Gothic"/>
          <w:color w:val="auto"/>
        </w:rPr>
        <w:t>renner, Paul Bell</w:t>
      </w:r>
    </w:p>
    <w:p w14:paraId="43A53D68" w14:textId="0619504C" w:rsidR="008B0877" w:rsidRDefault="008B0877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39998073" w14:textId="77777777" w:rsidR="00D34352" w:rsidRDefault="00CD2E5B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0421EF52" w14:textId="6E4DCC0A" w:rsidR="001F22A3" w:rsidRDefault="00CD2E5B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</w:t>
      </w:r>
      <w:r w:rsidR="001F22A3">
        <w:rPr>
          <w:rFonts w:ascii="Century Gothic" w:hAnsi="Century Gothic"/>
          <w:color w:val="auto"/>
        </w:rPr>
        <w:t>Manage Access to Child Health</w:t>
      </w:r>
      <w:r w:rsidR="003B1352">
        <w:rPr>
          <w:rFonts w:ascii="Century Gothic" w:hAnsi="Century Gothic"/>
          <w:color w:val="auto"/>
        </w:rPr>
        <w:t>-</w:t>
      </w:r>
      <w:r w:rsidR="00362309">
        <w:rPr>
          <w:rFonts w:ascii="Century Gothic" w:hAnsi="Century Gothic"/>
          <w:color w:val="auto"/>
        </w:rPr>
        <w:t>Vickie Waytowich</w:t>
      </w:r>
    </w:p>
    <w:p w14:paraId="3523B456" w14:textId="659F9958" w:rsidR="008B0877" w:rsidRDefault="008B0877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78A026CB" w14:textId="77777777" w:rsidR="00D34352" w:rsidRDefault="001F22A3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26F6F53A" w14:textId="50E191B8" w:rsidR="001F22A3" w:rsidRDefault="001F22A3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*NFL Office of Public Guardian</w:t>
      </w:r>
      <w:r w:rsidR="00362309">
        <w:rPr>
          <w:rFonts w:ascii="Century Gothic" w:hAnsi="Century Gothic"/>
          <w:color w:val="auto"/>
        </w:rPr>
        <w:t>-</w:t>
      </w:r>
      <w:r w:rsidR="00206B9C">
        <w:rPr>
          <w:rFonts w:ascii="Century Gothic" w:hAnsi="Century Gothic"/>
          <w:color w:val="auto"/>
        </w:rPr>
        <w:t>Stephen Schodowski</w:t>
      </w:r>
    </w:p>
    <w:p w14:paraId="73782758" w14:textId="7FE90210" w:rsidR="008B0877" w:rsidRDefault="008B0877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35324D38" w14:textId="77777777" w:rsidR="00D34352" w:rsidRDefault="001F22A3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70F85308" w14:textId="77777777" w:rsidR="00D34352" w:rsidRDefault="00D34352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7E0EECE1" w14:textId="77777777" w:rsidR="00D34352" w:rsidRDefault="00D34352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087D61AB" w14:textId="01964CDA" w:rsidR="009A4CF9" w:rsidRDefault="001F22A3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*R.E.S.T.O.R.E.</w:t>
      </w:r>
      <w:r w:rsidR="00206B9C">
        <w:rPr>
          <w:rFonts w:ascii="Century Gothic" w:hAnsi="Century Gothic"/>
          <w:color w:val="auto"/>
        </w:rPr>
        <w:t>-</w:t>
      </w:r>
      <w:r w:rsidR="00992CF4">
        <w:rPr>
          <w:rFonts w:ascii="Century Gothic" w:hAnsi="Century Gothic"/>
          <w:color w:val="auto"/>
        </w:rPr>
        <w:t>Rebecca Davis</w:t>
      </w:r>
    </w:p>
    <w:p w14:paraId="3FA6FBAD" w14:textId="045D7B4F" w:rsidR="008B0877" w:rsidRDefault="008B0877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6A822958" w14:textId="22233937" w:rsidR="00893DDF" w:rsidRDefault="00893DDF" w:rsidP="00B61661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67083C76" w14:textId="1AF1EE8E" w:rsidR="00893DDF" w:rsidRDefault="00893DDF" w:rsidP="00893DDF">
      <w:pPr>
        <w:pStyle w:val="msolistparagraph0"/>
        <w:numPr>
          <w:ilvl w:val="0"/>
          <w:numId w:val="11"/>
        </w:numPr>
        <w:jc w:val="both"/>
        <w:rPr>
          <w:rFonts w:ascii="Century Gothic" w:hAnsi="Century Gothic"/>
          <w:b/>
          <w:color w:val="auto"/>
        </w:rPr>
      </w:pPr>
      <w:r w:rsidRPr="002C6B01">
        <w:rPr>
          <w:rFonts w:ascii="Century Gothic" w:hAnsi="Century Gothic"/>
          <w:b/>
          <w:color w:val="auto"/>
        </w:rPr>
        <w:t xml:space="preserve">Ineligible </w:t>
      </w:r>
      <w:r w:rsidR="002C6B01" w:rsidRPr="002C6B01">
        <w:rPr>
          <w:rFonts w:ascii="Century Gothic" w:hAnsi="Century Gothic"/>
          <w:b/>
          <w:color w:val="auto"/>
        </w:rPr>
        <w:t>Document Submission Denials</w:t>
      </w:r>
    </w:p>
    <w:p w14:paraId="1421B0D8" w14:textId="77777777" w:rsidR="00673BAE" w:rsidRDefault="00BD49A1" w:rsidP="007555DE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 w:rsidRPr="00BD49A1">
        <w:rPr>
          <w:rFonts w:ascii="Century Gothic" w:hAnsi="Century Gothic"/>
          <w:bCs/>
          <w:color w:val="auto"/>
        </w:rPr>
        <w:t>Ag</w:t>
      </w:r>
      <w:r>
        <w:rPr>
          <w:rFonts w:ascii="Century Gothic" w:hAnsi="Century Gothic"/>
          <w:bCs/>
          <w:color w:val="auto"/>
        </w:rPr>
        <w:t>encies explained their reasons for submitting the</w:t>
      </w:r>
      <w:r w:rsidR="00235FDB">
        <w:rPr>
          <w:rFonts w:ascii="Century Gothic" w:hAnsi="Century Gothic"/>
          <w:bCs/>
          <w:color w:val="auto"/>
        </w:rPr>
        <w:t xml:space="preserve"> </w:t>
      </w:r>
      <w:r>
        <w:rPr>
          <w:rFonts w:ascii="Century Gothic" w:hAnsi="Century Gothic"/>
          <w:bCs/>
          <w:color w:val="auto"/>
        </w:rPr>
        <w:t>incorrect</w:t>
      </w:r>
      <w:r w:rsidR="00235FDB">
        <w:rPr>
          <w:rFonts w:ascii="Century Gothic" w:hAnsi="Century Gothic"/>
          <w:bCs/>
          <w:color w:val="auto"/>
        </w:rPr>
        <w:t xml:space="preserve"> documents and </w:t>
      </w:r>
    </w:p>
    <w:p w14:paraId="58111781" w14:textId="77777777" w:rsidR="0058704A" w:rsidRDefault="00235FDB" w:rsidP="007555DE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has replaced them with the correct documents.</w:t>
      </w:r>
      <w:r w:rsidR="00833C15">
        <w:rPr>
          <w:rFonts w:ascii="Century Gothic" w:hAnsi="Century Gothic"/>
          <w:bCs/>
          <w:color w:val="auto"/>
        </w:rPr>
        <w:t xml:space="preserve"> After discussion and review</w:t>
      </w:r>
      <w:r w:rsidR="0058704A">
        <w:rPr>
          <w:rFonts w:ascii="Century Gothic" w:hAnsi="Century Gothic"/>
          <w:bCs/>
          <w:color w:val="auto"/>
        </w:rPr>
        <w:t xml:space="preserve"> of</w:t>
      </w:r>
    </w:p>
    <w:p w14:paraId="20416530" w14:textId="43B1B3DE" w:rsidR="0058704A" w:rsidRDefault="00833C15" w:rsidP="0058704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bCs/>
          <w:color w:val="auto"/>
        </w:rPr>
        <w:t>their files</w:t>
      </w:r>
      <w:r w:rsidR="0058704A">
        <w:rPr>
          <w:rFonts w:ascii="Century Gothic" w:hAnsi="Century Gothic"/>
          <w:bCs/>
          <w:color w:val="auto"/>
        </w:rPr>
        <w:t xml:space="preserve">, it was </w:t>
      </w:r>
      <w:r w:rsidR="0058704A">
        <w:rPr>
          <w:rFonts w:ascii="Century Gothic" w:hAnsi="Century Gothic"/>
          <w:color w:val="auto"/>
        </w:rPr>
        <w:t>it was motioned and second to grant the appeal, motion carried.</w:t>
      </w:r>
    </w:p>
    <w:p w14:paraId="7E604993" w14:textId="77777777" w:rsidR="00D34352" w:rsidRDefault="007C0E9A" w:rsidP="0058704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26D11E63" w14:textId="1DA281F5" w:rsidR="007C0E9A" w:rsidRDefault="00DA608C" w:rsidP="0058704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*5 Star Veterans</w:t>
      </w:r>
      <w:r w:rsidR="00B84604">
        <w:rPr>
          <w:rFonts w:ascii="Century Gothic" w:hAnsi="Century Gothic"/>
          <w:color w:val="auto"/>
        </w:rPr>
        <w:t>-Suzie Loving</w:t>
      </w:r>
    </w:p>
    <w:p w14:paraId="14F318D3" w14:textId="77777777" w:rsidR="00D34352" w:rsidRDefault="00D34352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3F667B59" w14:textId="77777777" w:rsidR="00635D21" w:rsidRDefault="00DA608C" w:rsidP="0058704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24D7753B" w14:textId="531A9F84" w:rsidR="00DA608C" w:rsidRDefault="00DA608C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*Children of Inmates</w:t>
      </w:r>
      <w:r w:rsidR="00B84604">
        <w:rPr>
          <w:rFonts w:ascii="Century Gothic" w:hAnsi="Century Gothic"/>
          <w:color w:val="auto"/>
        </w:rPr>
        <w:t>-</w:t>
      </w:r>
      <w:r w:rsidR="00CB1EF6">
        <w:rPr>
          <w:rFonts w:ascii="Century Gothic" w:hAnsi="Century Gothic"/>
          <w:color w:val="auto"/>
        </w:rPr>
        <w:t>Shellie Solomon</w:t>
      </w:r>
    </w:p>
    <w:p w14:paraId="4D0C1B70" w14:textId="77777777" w:rsidR="00D34352" w:rsidRDefault="00D34352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08E3105B" w14:textId="77777777" w:rsidR="00635D21" w:rsidRDefault="00DA608C" w:rsidP="0058704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65123003" w14:textId="5996CA7D" w:rsidR="00231205" w:rsidRDefault="00DA608C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*Family</w:t>
      </w:r>
      <w:r w:rsidR="00AD1684">
        <w:rPr>
          <w:rFonts w:ascii="Century Gothic" w:hAnsi="Century Gothic"/>
          <w:color w:val="auto"/>
        </w:rPr>
        <w:t xml:space="preserve"> Support Services</w:t>
      </w:r>
      <w:r w:rsidR="00BA6866">
        <w:rPr>
          <w:rFonts w:ascii="Century Gothic" w:hAnsi="Century Gothic"/>
          <w:color w:val="auto"/>
        </w:rPr>
        <w:t xml:space="preserve"> (</w:t>
      </w:r>
      <w:r w:rsidR="00AD1684">
        <w:rPr>
          <w:rFonts w:ascii="Century Gothic" w:hAnsi="Century Gothic"/>
          <w:color w:val="auto"/>
        </w:rPr>
        <w:t>Bridge to Work</w:t>
      </w:r>
      <w:r w:rsidR="00BA6866">
        <w:rPr>
          <w:rFonts w:ascii="Century Gothic" w:hAnsi="Century Gothic"/>
          <w:color w:val="auto"/>
        </w:rPr>
        <w:t xml:space="preserve">, </w:t>
      </w:r>
      <w:r w:rsidR="00AD1684">
        <w:rPr>
          <w:rFonts w:ascii="Century Gothic" w:hAnsi="Century Gothic"/>
          <w:color w:val="auto"/>
        </w:rPr>
        <w:t>Center of Hope</w:t>
      </w:r>
      <w:r w:rsidR="00BA6866">
        <w:rPr>
          <w:rFonts w:ascii="Century Gothic" w:hAnsi="Century Gothic"/>
          <w:color w:val="auto"/>
        </w:rPr>
        <w:t xml:space="preserve">, Keeping </w:t>
      </w:r>
    </w:p>
    <w:p w14:paraId="70E7E0A7" w14:textId="62C8D1FD" w:rsidR="00BA6866" w:rsidRDefault="00231205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  </w:t>
      </w:r>
      <w:r w:rsidR="00BA6866">
        <w:rPr>
          <w:rFonts w:ascii="Century Gothic" w:hAnsi="Century Gothic"/>
          <w:color w:val="auto"/>
        </w:rPr>
        <w:t>Families Together</w:t>
      </w:r>
      <w:r>
        <w:rPr>
          <w:rFonts w:ascii="Century Gothic" w:hAnsi="Century Gothic"/>
          <w:color w:val="auto"/>
        </w:rPr>
        <w:t>)</w:t>
      </w:r>
      <w:r w:rsidR="00071586" w:rsidRPr="00071586">
        <w:rPr>
          <w:rFonts w:ascii="Century Gothic" w:hAnsi="Century Gothic"/>
          <w:color w:val="auto"/>
        </w:rPr>
        <w:t xml:space="preserve"> </w:t>
      </w:r>
      <w:r w:rsidR="00071586">
        <w:rPr>
          <w:rFonts w:ascii="Century Gothic" w:hAnsi="Century Gothic"/>
          <w:color w:val="auto"/>
        </w:rPr>
        <w:t>-Cindy Harpman</w:t>
      </w:r>
    </w:p>
    <w:p w14:paraId="2EC11101" w14:textId="4C821350" w:rsidR="00231205" w:rsidRDefault="008B0877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46D4E4E5" w14:textId="77777777" w:rsidR="00231205" w:rsidRDefault="00231205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62CE1367" w14:textId="6535A1EC" w:rsidR="00231205" w:rsidRDefault="008562FC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*Gleaners Dispatch</w:t>
      </w:r>
      <w:r w:rsidR="001B4959">
        <w:rPr>
          <w:rFonts w:ascii="Century Gothic" w:hAnsi="Century Gothic"/>
          <w:color w:val="auto"/>
        </w:rPr>
        <w:t>-Karly McGraw, Barbara Pinto</w:t>
      </w:r>
      <w:r>
        <w:rPr>
          <w:rFonts w:ascii="Century Gothic" w:hAnsi="Century Gothic"/>
          <w:color w:val="auto"/>
        </w:rPr>
        <w:t xml:space="preserve"> </w:t>
      </w:r>
    </w:p>
    <w:p w14:paraId="5591C25C" w14:textId="02B8D2BC" w:rsidR="008B0877" w:rsidRDefault="008B0877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26FE0CFE" w14:textId="77777777" w:rsidR="00D34352" w:rsidRDefault="00D34352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2D9E0545" w14:textId="6E49F9B8" w:rsidR="008562FC" w:rsidRDefault="008562FC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*New Hope Education</w:t>
      </w:r>
      <w:r w:rsidR="001B4959">
        <w:rPr>
          <w:rFonts w:ascii="Century Gothic" w:hAnsi="Century Gothic"/>
          <w:color w:val="auto"/>
        </w:rPr>
        <w:t>-</w:t>
      </w:r>
      <w:r w:rsidR="00CE1FDE">
        <w:rPr>
          <w:rFonts w:ascii="Century Gothic" w:hAnsi="Century Gothic"/>
          <w:color w:val="auto"/>
        </w:rPr>
        <w:t>Darin Arrock</w:t>
      </w:r>
    </w:p>
    <w:p w14:paraId="54B247DC" w14:textId="6E84AC13" w:rsidR="008B0877" w:rsidRDefault="008B0877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</w:t>
      </w:r>
      <w:r w:rsidR="000C625E">
        <w:rPr>
          <w:rFonts w:ascii="Century Gothic" w:hAnsi="Century Gothic"/>
          <w:color w:val="auto"/>
        </w:rPr>
        <w:t>s. Mervin</w:t>
      </w:r>
      <w:r w:rsidRPr="008B0877">
        <w:rPr>
          <w:rFonts w:ascii="Century Gothic" w:hAnsi="Century Gothic"/>
          <w:color w:val="auto"/>
        </w:rPr>
        <w:t xml:space="preserve"> motion approved</w:t>
      </w:r>
    </w:p>
    <w:p w14:paraId="2A57E6F4" w14:textId="77777777" w:rsidR="00D34352" w:rsidRDefault="00D34352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69A97D8B" w14:textId="7B453D91" w:rsidR="008562FC" w:rsidRDefault="008562FC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</w:t>
      </w:r>
      <w:r w:rsidR="0010777E">
        <w:rPr>
          <w:rFonts w:ascii="Century Gothic" w:hAnsi="Century Gothic"/>
          <w:color w:val="auto"/>
        </w:rPr>
        <w:t>Women’s Center of Jacksonville</w:t>
      </w:r>
      <w:r w:rsidR="000558E5">
        <w:rPr>
          <w:rFonts w:ascii="Century Gothic" w:hAnsi="Century Gothic"/>
          <w:color w:val="auto"/>
        </w:rPr>
        <w:t>-Teresa Miles</w:t>
      </w:r>
    </w:p>
    <w:p w14:paraId="55F7EE54" w14:textId="24D7C697" w:rsidR="008B0877" w:rsidRDefault="008B0877" w:rsidP="00D3435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8B0877">
        <w:rPr>
          <w:rFonts w:ascii="Century Gothic" w:hAnsi="Century Gothic"/>
          <w:color w:val="auto"/>
        </w:rPr>
        <w:t>Mr. Pease motioned for approval, seconded by Mr. Baldwin motion approved</w:t>
      </w:r>
    </w:p>
    <w:p w14:paraId="0B398B0E" w14:textId="77777777" w:rsidR="00D34352" w:rsidRDefault="000C625E" w:rsidP="0010777E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73BEFC11" w14:textId="0943DB1D" w:rsidR="00362EAB" w:rsidRDefault="000C625E" w:rsidP="00740C32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*Trusting Him-Melissa Kramer</w:t>
      </w:r>
    </w:p>
    <w:p w14:paraId="7EBA9363" w14:textId="01EE4FA8" w:rsidR="00FF221F" w:rsidRDefault="00BB740A" w:rsidP="0010777E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The affidavit submitted </w:t>
      </w:r>
      <w:r w:rsidR="000F1459">
        <w:rPr>
          <w:rFonts w:ascii="Century Gothic" w:hAnsi="Century Gothic"/>
          <w:color w:val="auto"/>
        </w:rPr>
        <w:t xml:space="preserve">was notarized on July 12, </w:t>
      </w:r>
      <w:r w:rsidR="00FF221F">
        <w:rPr>
          <w:rFonts w:ascii="Century Gothic" w:hAnsi="Century Gothic"/>
          <w:color w:val="auto"/>
        </w:rPr>
        <w:t xml:space="preserve">2022, which was after the </w:t>
      </w:r>
    </w:p>
    <w:p w14:paraId="010C84A5" w14:textId="77777777" w:rsidR="00E2450F" w:rsidRDefault="00FF221F" w:rsidP="0010777E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Application deadline date of July 1, 2022. </w:t>
      </w:r>
      <w:r w:rsidR="005E405F">
        <w:rPr>
          <w:rFonts w:ascii="Century Gothic" w:hAnsi="Century Gothic"/>
          <w:color w:val="auto"/>
        </w:rPr>
        <w:t>Ms. Mervin reiterated that</w:t>
      </w:r>
      <w:r w:rsidR="00E2450F">
        <w:rPr>
          <w:rFonts w:ascii="Century Gothic" w:hAnsi="Century Gothic"/>
          <w:color w:val="auto"/>
        </w:rPr>
        <w:t xml:space="preserve"> the </w:t>
      </w:r>
    </w:p>
    <w:p w14:paraId="3BDD4994" w14:textId="4ED091AC" w:rsidR="0010777E" w:rsidRDefault="00E2450F" w:rsidP="0010777E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Deadline dates must be adhered to.  It was motioned and </w:t>
      </w:r>
      <w:r w:rsidR="004F0BA4">
        <w:rPr>
          <w:rFonts w:ascii="Century Gothic" w:hAnsi="Century Gothic"/>
          <w:color w:val="auto"/>
        </w:rPr>
        <w:t>second</w:t>
      </w:r>
      <w:r>
        <w:rPr>
          <w:rFonts w:ascii="Century Gothic" w:hAnsi="Century Gothic"/>
          <w:color w:val="auto"/>
        </w:rPr>
        <w:t xml:space="preserve"> to</w:t>
      </w:r>
      <w:r w:rsidR="00922CF6">
        <w:rPr>
          <w:rFonts w:ascii="Century Gothic" w:hAnsi="Century Gothic"/>
          <w:color w:val="auto"/>
        </w:rPr>
        <w:t xml:space="preserve"> deny the</w:t>
      </w:r>
    </w:p>
    <w:p w14:paraId="212CB2A2" w14:textId="4970A9D4" w:rsidR="00922CF6" w:rsidRDefault="00922CF6" w:rsidP="0010777E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Appeal, motion carried.</w:t>
      </w:r>
    </w:p>
    <w:p w14:paraId="2149FA20" w14:textId="2E0D664F" w:rsidR="00635D21" w:rsidRDefault="00922CF6" w:rsidP="00DF19A6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ab/>
      </w:r>
    </w:p>
    <w:p w14:paraId="09D70282" w14:textId="4CDEFAD7" w:rsidR="00335ED4" w:rsidRDefault="005D157F" w:rsidP="00DF19A6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Ineligible PSG Program</w:t>
      </w:r>
    </w:p>
    <w:p w14:paraId="1DA0795B" w14:textId="2EB152C7" w:rsidR="00DF19A6" w:rsidRDefault="00DF19A6" w:rsidP="00DF19A6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 w:rsidRPr="00740C32">
        <w:rPr>
          <w:rFonts w:ascii="Century Gothic" w:hAnsi="Century Gothic"/>
          <w:color w:val="auto"/>
        </w:rPr>
        <w:t>*Northside Community Involvement</w:t>
      </w:r>
      <w:r w:rsidR="008379EE" w:rsidRPr="00740C32">
        <w:rPr>
          <w:rFonts w:ascii="Century Gothic" w:hAnsi="Century Gothic"/>
          <w:color w:val="auto"/>
        </w:rPr>
        <w:t>-Eva Hardrick</w:t>
      </w:r>
    </w:p>
    <w:p w14:paraId="6F37CACD" w14:textId="77777777" w:rsidR="005B6ED5" w:rsidRDefault="00CB167E" w:rsidP="00DF19A6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 w:rsidRPr="00CB167E">
        <w:rPr>
          <w:rFonts w:ascii="Century Gothic" w:hAnsi="Century Gothic"/>
          <w:bCs/>
          <w:color w:val="auto"/>
        </w:rPr>
        <w:t>Th</w:t>
      </w:r>
      <w:r>
        <w:rPr>
          <w:rFonts w:ascii="Century Gothic" w:hAnsi="Century Gothic"/>
          <w:bCs/>
          <w:color w:val="auto"/>
        </w:rPr>
        <w:t>eir program</w:t>
      </w:r>
      <w:r w:rsidR="00F31BAA">
        <w:rPr>
          <w:rFonts w:ascii="Century Gothic" w:hAnsi="Century Gothic"/>
          <w:bCs/>
          <w:color w:val="auto"/>
        </w:rPr>
        <w:t xml:space="preserve"> mainly works with young men between the ages of 16-18</w:t>
      </w:r>
      <w:r w:rsidR="00493A27">
        <w:rPr>
          <w:rFonts w:ascii="Century Gothic" w:hAnsi="Century Gothic"/>
          <w:bCs/>
          <w:color w:val="auto"/>
        </w:rPr>
        <w:t xml:space="preserve">.  </w:t>
      </w:r>
      <w:r w:rsidR="00637825">
        <w:rPr>
          <w:rFonts w:ascii="Century Gothic" w:hAnsi="Century Gothic"/>
          <w:bCs/>
          <w:color w:val="auto"/>
        </w:rPr>
        <w:t xml:space="preserve">Ms. </w:t>
      </w:r>
    </w:p>
    <w:p w14:paraId="75F0D168" w14:textId="77777777" w:rsidR="0045581B" w:rsidRDefault="005B6ED5" w:rsidP="00DF19A6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Hardrick explained that t</w:t>
      </w:r>
      <w:r w:rsidR="00493A27">
        <w:rPr>
          <w:rFonts w:ascii="Century Gothic" w:hAnsi="Century Gothic"/>
          <w:bCs/>
          <w:color w:val="auto"/>
        </w:rPr>
        <w:t>hey</w:t>
      </w:r>
      <w:r>
        <w:rPr>
          <w:rFonts w:ascii="Century Gothic" w:hAnsi="Century Gothic"/>
          <w:bCs/>
          <w:color w:val="auto"/>
        </w:rPr>
        <w:t xml:space="preserve"> a</w:t>
      </w:r>
      <w:r w:rsidR="00493A27">
        <w:rPr>
          <w:rFonts w:ascii="Century Gothic" w:hAnsi="Century Gothic"/>
          <w:bCs/>
          <w:color w:val="auto"/>
        </w:rPr>
        <w:t>lso help families vs. only young men</w:t>
      </w:r>
      <w:r>
        <w:rPr>
          <w:rFonts w:ascii="Century Gothic" w:hAnsi="Century Gothic"/>
          <w:bCs/>
          <w:color w:val="auto"/>
        </w:rPr>
        <w:t xml:space="preserve">.  </w:t>
      </w:r>
    </w:p>
    <w:p w14:paraId="7C797209" w14:textId="77777777" w:rsidR="00DD687D" w:rsidRDefault="005B6ED5" w:rsidP="00DF19A6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Ms. Mervin</w:t>
      </w:r>
      <w:r w:rsidR="0045581B">
        <w:rPr>
          <w:rFonts w:ascii="Century Gothic" w:hAnsi="Century Gothic"/>
          <w:bCs/>
          <w:color w:val="auto"/>
        </w:rPr>
        <w:t xml:space="preserve"> stated that </w:t>
      </w:r>
      <w:r w:rsidR="002079BC">
        <w:rPr>
          <w:rFonts w:ascii="Century Gothic" w:hAnsi="Century Gothic"/>
          <w:bCs/>
          <w:color w:val="auto"/>
        </w:rPr>
        <w:t xml:space="preserve">the premise submitted by July 1, </w:t>
      </w:r>
      <w:r w:rsidR="00DD687D">
        <w:rPr>
          <w:rFonts w:ascii="Century Gothic" w:hAnsi="Century Gothic"/>
          <w:bCs/>
          <w:color w:val="auto"/>
        </w:rPr>
        <w:t>2022,</w:t>
      </w:r>
      <w:r w:rsidR="002079BC">
        <w:rPr>
          <w:rFonts w:ascii="Century Gothic" w:hAnsi="Century Gothic"/>
          <w:bCs/>
          <w:color w:val="auto"/>
        </w:rPr>
        <w:t xml:space="preserve"> did not include</w:t>
      </w:r>
      <w:r w:rsidR="00DD687D">
        <w:rPr>
          <w:rFonts w:ascii="Century Gothic" w:hAnsi="Century Gothic"/>
          <w:bCs/>
          <w:color w:val="auto"/>
        </w:rPr>
        <w:t xml:space="preserve"> </w:t>
      </w:r>
    </w:p>
    <w:p w14:paraId="0F41F856" w14:textId="77777777" w:rsidR="001642A9" w:rsidRDefault="00DD687D" w:rsidP="00DF19A6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any family</w:t>
      </w:r>
      <w:r w:rsidR="001642A9">
        <w:rPr>
          <w:rFonts w:ascii="Century Gothic" w:hAnsi="Century Gothic"/>
          <w:bCs/>
          <w:color w:val="auto"/>
        </w:rPr>
        <w:t xml:space="preserve"> focus details.  She also stated that this program would be better </w:t>
      </w:r>
    </w:p>
    <w:p w14:paraId="1DE9CFC3" w14:textId="77777777" w:rsidR="00310B24" w:rsidRDefault="001642A9" w:rsidP="00DF19A6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suited for</w:t>
      </w:r>
      <w:r w:rsidR="004B2760">
        <w:rPr>
          <w:rFonts w:ascii="Century Gothic" w:hAnsi="Century Gothic"/>
          <w:bCs/>
          <w:color w:val="auto"/>
        </w:rPr>
        <w:t xml:space="preserve"> assistance </w:t>
      </w:r>
      <w:r w:rsidR="00387289">
        <w:rPr>
          <w:rFonts w:ascii="Century Gothic" w:hAnsi="Century Gothic"/>
          <w:bCs/>
          <w:color w:val="auto"/>
        </w:rPr>
        <w:t xml:space="preserve">through Kids Hope Alliance.  </w:t>
      </w:r>
      <w:r w:rsidR="001E283C">
        <w:rPr>
          <w:rFonts w:ascii="Century Gothic" w:hAnsi="Century Gothic"/>
          <w:bCs/>
          <w:color w:val="auto"/>
        </w:rPr>
        <w:t>It was motioned</w:t>
      </w:r>
      <w:r w:rsidR="00310B24">
        <w:rPr>
          <w:rFonts w:ascii="Century Gothic" w:hAnsi="Century Gothic"/>
          <w:bCs/>
          <w:color w:val="auto"/>
        </w:rPr>
        <w:t xml:space="preserve"> and second </w:t>
      </w:r>
    </w:p>
    <w:p w14:paraId="51F7FDE6" w14:textId="71CA914E" w:rsidR="00DD687D" w:rsidRPr="00CB167E" w:rsidRDefault="00310B24" w:rsidP="00DF19A6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to deny the Appeal, motion carried.</w:t>
      </w:r>
      <w:r w:rsidR="001E283C">
        <w:rPr>
          <w:rFonts w:ascii="Century Gothic" w:hAnsi="Century Gothic"/>
          <w:bCs/>
          <w:color w:val="auto"/>
        </w:rPr>
        <w:t xml:space="preserve"> </w:t>
      </w:r>
      <w:r w:rsidR="00DD687D">
        <w:rPr>
          <w:rFonts w:ascii="Century Gothic" w:hAnsi="Century Gothic"/>
          <w:bCs/>
          <w:color w:val="auto"/>
        </w:rPr>
        <w:t xml:space="preserve"> </w:t>
      </w:r>
    </w:p>
    <w:p w14:paraId="68EDB8E8" w14:textId="77777777" w:rsidR="0068590D" w:rsidRDefault="0068590D" w:rsidP="00504050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14:paraId="48502605" w14:textId="63C159F5" w:rsidR="00622F94" w:rsidRDefault="00626ED6" w:rsidP="00504050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color w:val="auto"/>
        </w:rPr>
        <w:t>*</w:t>
      </w:r>
      <w:r w:rsidRPr="00626ED6">
        <w:rPr>
          <w:rFonts w:ascii="Century Gothic" w:hAnsi="Century Gothic"/>
          <w:bCs/>
          <w:color w:val="auto"/>
        </w:rPr>
        <w:t>Yoga 4 Change</w:t>
      </w:r>
      <w:r>
        <w:rPr>
          <w:rFonts w:ascii="Century Gothic" w:hAnsi="Century Gothic"/>
          <w:bCs/>
          <w:color w:val="auto"/>
        </w:rPr>
        <w:t>-</w:t>
      </w:r>
      <w:r w:rsidR="005D736A">
        <w:rPr>
          <w:rFonts w:ascii="Century Gothic" w:hAnsi="Century Gothic"/>
          <w:bCs/>
          <w:color w:val="auto"/>
        </w:rPr>
        <w:t>Breanna Tivvis</w:t>
      </w:r>
    </w:p>
    <w:p w14:paraId="4F758789" w14:textId="24955E32" w:rsidR="005157D6" w:rsidRPr="00CB167E" w:rsidRDefault="00E27B49" w:rsidP="005157D6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Their program is for </w:t>
      </w:r>
      <w:r w:rsidR="005157D6">
        <w:rPr>
          <w:rFonts w:ascii="Century Gothic" w:hAnsi="Century Gothic"/>
          <w:bCs/>
          <w:color w:val="auto"/>
        </w:rPr>
        <w:t xml:space="preserve">families, and they provide services for all ages. </w:t>
      </w:r>
      <w:r w:rsidR="00260F54">
        <w:rPr>
          <w:rFonts w:ascii="Century Gothic" w:hAnsi="Century Gothic"/>
          <w:bCs/>
          <w:color w:val="auto"/>
        </w:rPr>
        <w:t xml:space="preserve">After further discussion on the services they provide, </w:t>
      </w:r>
      <w:r w:rsidR="005157D6">
        <w:rPr>
          <w:rFonts w:ascii="Century Gothic" w:hAnsi="Century Gothic"/>
          <w:bCs/>
          <w:color w:val="auto"/>
        </w:rPr>
        <w:t>Ms. Mervin</w:t>
      </w:r>
      <w:r w:rsidR="00260F54">
        <w:rPr>
          <w:rFonts w:ascii="Century Gothic" w:hAnsi="Century Gothic"/>
          <w:bCs/>
          <w:color w:val="auto"/>
        </w:rPr>
        <w:t xml:space="preserve"> </w:t>
      </w:r>
      <w:r w:rsidR="005157D6">
        <w:rPr>
          <w:rFonts w:ascii="Century Gothic" w:hAnsi="Century Gothic"/>
          <w:bCs/>
          <w:color w:val="auto"/>
        </w:rPr>
        <w:t xml:space="preserve">stated that this program would be better suited for assistance through Kids </w:t>
      </w:r>
      <w:r w:rsidR="000114D3">
        <w:rPr>
          <w:rFonts w:ascii="Century Gothic" w:hAnsi="Century Gothic"/>
          <w:bCs/>
          <w:color w:val="auto"/>
        </w:rPr>
        <w:t>H</w:t>
      </w:r>
      <w:r w:rsidR="005157D6">
        <w:rPr>
          <w:rFonts w:ascii="Century Gothic" w:hAnsi="Century Gothic"/>
          <w:bCs/>
          <w:color w:val="auto"/>
        </w:rPr>
        <w:t>ope Alliance.  It was motioned and second</w:t>
      </w:r>
      <w:r w:rsidR="003E2AE0">
        <w:rPr>
          <w:rFonts w:ascii="Century Gothic" w:hAnsi="Century Gothic"/>
          <w:bCs/>
          <w:color w:val="auto"/>
        </w:rPr>
        <w:t>ed</w:t>
      </w:r>
      <w:r w:rsidR="005157D6">
        <w:rPr>
          <w:rFonts w:ascii="Century Gothic" w:hAnsi="Century Gothic"/>
          <w:bCs/>
          <w:color w:val="auto"/>
        </w:rPr>
        <w:t xml:space="preserve"> to deny the Appeal, motion carried.  </w:t>
      </w:r>
    </w:p>
    <w:p w14:paraId="23275E85" w14:textId="77777777" w:rsidR="00D34352" w:rsidRDefault="00D34352" w:rsidP="00504050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</w:p>
    <w:p w14:paraId="3EA2CAF5" w14:textId="77777777" w:rsidR="0061263D" w:rsidRPr="0061263D" w:rsidRDefault="0050405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690049">
        <w:rPr>
          <w:rFonts w:ascii="Century Gothic" w:hAnsi="Century Gothic"/>
          <w:b/>
          <w:color w:val="auto"/>
        </w:rPr>
        <w:t>Open Discussio</w:t>
      </w:r>
      <w:r w:rsidR="00851EC2">
        <w:rPr>
          <w:rFonts w:ascii="Century Gothic" w:hAnsi="Century Gothic"/>
          <w:b/>
          <w:color w:val="auto"/>
        </w:rPr>
        <w:t xml:space="preserve">n- </w:t>
      </w:r>
      <w:r w:rsidR="00B0110E" w:rsidRPr="00B0110E">
        <w:rPr>
          <w:rFonts w:ascii="Century Gothic" w:hAnsi="Century Gothic"/>
          <w:bCs/>
          <w:color w:val="auto"/>
        </w:rPr>
        <w:t>John</w:t>
      </w:r>
      <w:r w:rsidR="00B0110E">
        <w:rPr>
          <w:rFonts w:ascii="Century Gothic" w:hAnsi="Century Gothic"/>
          <w:bCs/>
          <w:color w:val="auto"/>
        </w:rPr>
        <w:t xml:space="preserve"> Snyder </w:t>
      </w:r>
      <w:r w:rsidR="0061263D">
        <w:rPr>
          <w:rFonts w:ascii="Century Gothic" w:hAnsi="Century Gothic"/>
          <w:bCs/>
          <w:color w:val="auto"/>
        </w:rPr>
        <w:t>stated that s</w:t>
      </w:r>
      <w:r w:rsidR="003E445F">
        <w:rPr>
          <w:rFonts w:ascii="Century Gothic" w:hAnsi="Century Gothic"/>
          <w:bCs/>
          <w:color w:val="auto"/>
        </w:rPr>
        <w:t>ome of the same type of errors</w:t>
      </w:r>
    </w:p>
    <w:p w14:paraId="4AD45250" w14:textId="77777777" w:rsidR="00354742" w:rsidRDefault="0061263D" w:rsidP="0035474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         </w:t>
      </w:r>
      <w:r w:rsidR="003E445F">
        <w:rPr>
          <w:rFonts w:ascii="Century Gothic" w:hAnsi="Century Gothic"/>
          <w:bCs/>
          <w:color w:val="auto"/>
        </w:rPr>
        <w:t xml:space="preserve">are </w:t>
      </w:r>
      <w:r w:rsidR="00B0110E">
        <w:rPr>
          <w:rFonts w:ascii="Century Gothic" w:hAnsi="Century Gothic"/>
          <w:bCs/>
          <w:color w:val="auto"/>
        </w:rPr>
        <w:t xml:space="preserve">being sent in.  </w:t>
      </w:r>
      <w:r w:rsidR="006E4488">
        <w:rPr>
          <w:rFonts w:ascii="Century Gothic" w:hAnsi="Century Gothic"/>
          <w:bCs/>
          <w:color w:val="auto"/>
        </w:rPr>
        <w:t xml:space="preserve">He is considering how the application process </w:t>
      </w:r>
      <w:r w:rsidR="00354742">
        <w:rPr>
          <w:rFonts w:ascii="Century Gothic" w:hAnsi="Century Gothic"/>
          <w:bCs/>
          <w:color w:val="auto"/>
        </w:rPr>
        <w:t>can be changed</w:t>
      </w:r>
    </w:p>
    <w:p w14:paraId="523F3563" w14:textId="02838C4E" w:rsidR="00D9697A" w:rsidRPr="008476CF" w:rsidRDefault="0088213B" w:rsidP="00001DD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90" w:hanging="27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    </w:t>
      </w:r>
      <w:r w:rsidR="00354742">
        <w:rPr>
          <w:rFonts w:ascii="Century Gothic" w:hAnsi="Century Gothic"/>
          <w:bCs/>
          <w:color w:val="auto"/>
        </w:rPr>
        <w:t>to eliminate</w:t>
      </w:r>
      <w:r w:rsidR="00474D0D">
        <w:rPr>
          <w:rFonts w:ascii="Century Gothic" w:hAnsi="Century Gothic"/>
          <w:bCs/>
          <w:color w:val="auto"/>
        </w:rPr>
        <w:t xml:space="preserve"> future </w:t>
      </w:r>
      <w:r w:rsidR="003704FB">
        <w:rPr>
          <w:rFonts w:ascii="Century Gothic" w:hAnsi="Century Gothic"/>
          <w:bCs/>
          <w:color w:val="auto"/>
        </w:rPr>
        <w:t>errors for Single and Double spacing</w:t>
      </w:r>
      <w:r w:rsidR="003704FB" w:rsidRPr="008476CF">
        <w:rPr>
          <w:rFonts w:ascii="Century Gothic" w:hAnsi="Century Gothic"/>
          <w:bCs/>
          <w:color w:val="auto"/>
        </w:rPr>
        <w:t>.</w:t>
      </w:r>
      <w:r w:rsidR="00E12C0B" w:rsidRPr="008476CF">
        <w:rPr>
          <w:rFonts w:ascii="Century Gothic" w:hAnsi="Century Gothic"/>
          <w:bCs/>
          <w:color w:val="auto"/>
        </w:rPr>
        <w:t xml:space="preserve">  </w:t>
      </w:r>
      <w:r w:rsidR="00001DD4" w:rsidRPr="00CD04CB">
        <w:rPr>
          <w:rFonts w:ascii="Century Gothic" w:hAnsi="Century Gothic"/>
          <w:bCs/>
          <w:color w:val="auto"/>
        </w:rPr>
        <w:t xml:space="preserve">Ms. Mervin </w:t>
      </w:r>
      <w:r w:rsidR="00F44947" w:rsidRPr="00CD04CB">
        <w:rPr>
          <w:rFonts w:ascii="Century Gothic" w:hAnsi="Century Gothic"/>
          <w:bCs/>
          <w:color w:val="auto"/>
        </w:rPr>
        <w:t>and Mr. Baldwin discussed that a</w:t>
      </w:r>
      <w:r w:rsidR="00001DD4" w:rsidRPr="00CD04CB">
        <w:rPr>
          <w:rFonts w:ascii="Century Gothic" w:hAnsi="Century Gothic"/>
          <w:bCs/>
          <w:color w:val="auto"/>
        </w:rPr>
        <w:t xml:space="preserve"> grant management software </w:t>
      </w:r>
      <w:r w:rsidR="00F44947" w:rsidRPr="00CD04CB">
        <w:rPr>
          <w:rFonts w:ascii="Century Gothic" w:hAnsi="Century Gothic"/>
          <w:bCs/>
          <w:color w:val="auto"/>
        </w:rPr>
        <w:t xml:space="preserve">system </w:t>
      </w:r>
      <w:r w:rsidR="00001DD4" w:rsidRPr="00CD04CB">
        <w:rPr>
          <w:rFonts w:ascii="Century Gothic" w:hAnsi="Century Gothic"/>
          <w:bCs/>
          <w:color w:val="auto"/>
        </w:rPr>
        <w:t xml:space="preserve">would </w:t>
      </w:r>
      <w:r w:rsidR="00F44947" w:rsidRPr="00CD04CB">
        <w:rPr>
          <w:rFonts w:ascii="Century Gothic" w:hAnsi="Century Gothic"/>
          <w:bCs/>
          <w:color w:val="auto"/>
        </w:rPr>
        <w:t>address this issue.</w:t>
      </w:r>
      <w:r w:rsidR="00F44947" w:rsidRPr="008476CF">
        <w:rPr>
          <w:rFonts w:ascii="Century Gothic" w:hAnsi="Century Gothic"/>
          <w:bCs/>
          <w:color w:val="auto"/>
        </w:rPr>
        <w:t xml:space="preserve"> </w:t>
      </w:r>
      <w:r w:rsidR="005C0E07" w:rsidRPr="008476CF">
        <w:rPr>
          <w:rFonts w:ascii="Century Gothic" w:hAnsi="Century Gothic"/>
          <w:bCs/>
          <w:color w:val="auto"/>
        </w:rPr>
        <w:t xml:space="preserve">It was suggested to </w:t>
      </w:r>
      <w:r w:rsidR="00C33C7C" w:rsidRPr="008476CF">
        <w:rPr>
          <w:rFonts w:ascii="Century Gothic" w:hAnsi="Century Gothic"/>
          <w:bCs/>
          <w:color w:val="auto"/>
        </w:rPr>
        <w:t xml:space="preserve">put </w:t>
      </w:r>
      <w:r w:rsidR="00E71090" w:rsidRPr="008476CF">
        <w:rPr>
          <w:rFonts w:ascii="Century Gothic" w:hAnsi="Century Gothic"/>
          <w:bCs/>
          <w:color w:val="auto"/>
        </w:rPr>
        <w:t xml:space="preserve">it </w:t>
      </w:r>
      <w:r w:rsidR="00A85F66" w:rsidRPr="008476CF">
        <w:rPr>
          <w:rFonts w:ascii="Century Gothic" w:hAnsi="Century Gothic"/>
          <w:bCs/>
          <w:color w:val="auto"/>
        </w:rPr>
        <w:t xml:space="preserve">on the agenda </w:t>
      </w:r>
      <w:r w:rsidR="00912122" w:rsidRPr="008476CF">
        <w:rPr>
          <w:rFonts w:ascii="Century Gothic" w:hAnsi="Century Gothic"/>
          <w:bCs/>
          <w:color w:val="auto"/>
        </w:rPr>
        <w:t>for the next meeting.</w:t>
      </w:r>
      <w:r w:rsidR="00001DD4" w:rsidRPr="008476CF">
        <w:rPr>
          <w:rFonts w:ascii="Century Gothic" w:hAnsi="Century Gothic"/>
          <w:bCs/>
          <w:color w:val="auto"/>
        </w:rPr>
        <w:t xml:space="preserve"> </w:t>
      </w:r>
      <w:r w:rsidR="00912122" w:rsidRPr="008476CF">
        <w:rPr>
          <w:rFonts w:ascii="Century Gothic" w:hAnsi="Century Gothic"/>
          <w:b/>
          <w:color w:val="auto"/>
        </w:rPr>
        <w:t xml:space="preserve"> </w:t>
      </w:r>
      <w:r w:rsidR="00E1758E" w:rsidRPr="008476CF">
        <w:rPr>
          <w:rFonts w:ascii="Century Gothic" w:hAnsi="Century Gothic"/>
          <w:bCs/>
          <w:color w:val="auto"/>
        </w:rPr>
        <w:t>Ms. Mi</w:t>
      </w:r>
      <w:r w:rsidR="00BA6665" w:rsidRPr="008476CF">
        <w:rPr>
          <w:rFonts w:ascii="Century Gothic" w:hAnsi="Century Gothic"/>
          <w:bCs/>
          <w:color w:val="auto"/>
        </w:rPr>
        <w:t>xon</w:t>
      </w:r>
      <w:r w:rsidR="005B35F8" w:rsidRPr="008476CF">
        <w:rPr>
          <w:rFonts w:ascii="Century Gothic" w:hAnsi="Century Gothic"/>
          <w:bCs/>
          <w:color w:val="auto"/>
        </w:rPr>
        <w:t xml:space="preserve"> stated that a Grant software is not in place that has specific pages.</w:t>
      </w:r>
      <w:r w:rsidR="00001DD4" w:rsidRPr="008476CF">
        <w:rPr>
          <w:rFonts w:ascii="Century Gothic" w:hAnsi="Century Gothic"/>
          <w:bCs/>
          <w:color w:val="auto"/>
        </w:rPr>
        <w:t xml:space="preserve"> </w:t>
      </w:r>
      <w:r w:rsidR="005B35F8" w:rsidRPr="008476CF">
        <w:rPr>
          <w:rFonts w:ascii="Century Gothic" w:hAnsi="Century Gothic"/>
          <w:bCs/>
          <w:color w:val="auto"/>
        </w:rPr>
        <w:t xml:space="preserve"> Cyber</w:t>
      </w:r>
      <w:r w:rsidR="00F8237A" w:rsidRPr="008476CF">
        <w:rPr>
          <w:rFonts w:ascii="Century Gothic" w:hAnsi="Century Gothic"/>
          <w:bCs/>
          <w:color w:val="auto"/>
        </w:rPr>
        <w:t xml:space="preserve"> Grant</w:t>
      </w:r>
      <w:r w:rsidR="00001DD4" w:rsidRPr="00CD04CB">
        <w:rPr>
          <w:rFonts w:ascii="Century Gothic" w:hAnsi="Century Gothic"/>
          <w:bCs/>
          <w:color w:val="auto"/>
        </w:rPr>
        <w:t>s</w:t>
      </w:r>
      <w:r w:rsidR="00F8237A" w:rsidRPr="008476CF">
        <w:rPr>
          <w:rFonts w:ascii="Century Gothic" w:hAnsi="Century Gothic"/>
          <w:bCs/>
          <w:color w:val="auto"/>
        </w:rPr>
        <w:t xml:space="preserve"> asks for character count or word count.</w:t>
      </w:r>
      <w:r w:rsidR="00C47017" w:rsidRPr="008476CF">
        <w:rPr>
          <w:rFonts w:ascii="Century Gothic" w:hAnsi="Century Gothic"/>
          <w:bCs/>
          <w:color w:val="auto"/>
        </w:rPr>
        <w:t xml:space="preserve"> Also, templates can be</w:t>
      </w:r>
      <w:r w:rsidR="00001DD4" w:rsidRPr="008476CF">
        <w:rPr>
          <w:rFonts w:ascii="Century Gothic" w:hAnsi="Century Gothic"/>
          <w:bCs/>
          <w:color w:val="auto"/>
        </w:rPr>
        <w:t xml:space="preserve"> </w:t>
      </w:r>
      <w:r w:rsidR="00C47017" w:rsidRPr="008476CF">
        <w:rPr>
          <w:rFonts w:ascii="Century Gothic" w:hAnsi="Century Gothic"/>
          <w:bCs/>
          <w:color w:val="auto"/>
        </w:rPr>
        <w:t xml:space="preserve">downloaded </w:t>
      </w:r>
      <w:r w:rsidR="00F320C8" w:rsidRPr="008476CF">
        <w:rPr>
          <w:rFonts w:ascii="Century Gothic" w:hAnsi="Century Gothic"/>
          <w:bCs/>
          <w:color w:val="auto"/>
        </w:rPr>
        <w:t>for section 5 (Excel issues)</w:t>
      </w:r>
      <w:r w:rsidR="004E323D" w:rsidRPr="008476CF">
        <w:rPr>
          <w:rFonts w:ascii="Century Gothic" w:hAnsi="Century Gothic"/>
          <w:bCs/>
          <w:color w:val="auto"/>
        </w:rPr>
        <w:t>.  Also, some issues are</w:t>
      </w:r>
      <w:r w:rsidR="00001DD4" w:rsidRPr="008476CF">
        <w:rPr>
          <w:rFonts w:ascii="Century Gothic" w:hAnsi="Century Gothic"/>
          <w:bCs/>
          <w:color w:val="auto"/>
        </w:rPr>
        <w:t xml:space="preserve"> </w:t>
      </w:r>
      <w:r w:rsidR="00001DD4" w:rsidRPr="00CD04CB">
        <w:rPr>
          <w:rFonts w:ascii="Century Gothic" w:hAnsi="Century Gothic"/>
          <w:bCs/>
          <w:color w:val="auto"/>
        </w:rPr>
        <w:t xml:space="preserve">due to </w:t>
      </w:r>
      <w:r w:rsidR="004E323D" w:rsidRPr="008476CF">
        <w:rPr>
          <w:rFonts w:ascii="Century Gothic" w:hAnsi="Century Gothic"/>
          <w:bCs/>
          <w:color w:val="auto"/>
        </w:rPr>
        <w:t xml:space="preserve">new </w:t>
      </w:r>
      <w:r w:rsidR="00F44947" w:rsidRPr="008476CF">
        <w:rPr>
          <w:rFonts w:ascii="Century Gothic" w:hAnsi="Century Gothic"/>
          <w:bCs/>
          <w:color w:val="auto"/>
        </w:rPr>
        <w:t>applicants</w:t>
      </w:r>
      <w:r w:rsidR="00F44947" w:rsidRPr="00CD04CB">
        <w:rPr>
          <w:rFonts w:ascii="Century Gothic" w:hAnsi="Century Gothic"/>
          <w:bCs/>
          <w:color w:val="auto"/>
        </w:rPr>
        <w:t>’</w:t>
      </w:r>
      <w:r w:rsidR="00F44947" w:rsidRPr="008476CF">
        <w:rPr>
          <w:rFonts w:ascii="Century Gothic" w:hAnsi="Century Gothic"/>
          <w:bCs/>
          <w:color w:val="auto"/>
        </w:rPr>
        <w:t xml:space="preserve"> learning</w:t>
      </w:r>
      <w:r w:rsidR="004E323D" w:rsidRPr="008476CF">
        <w:rPr>
          <w:rFonts w:ascii="Century Gothic" w:hAnsi="Century Gothic"/>
          <w:bCs/>
          <w:color w:val="auto"/>
        </w:rPr>
        <w:t xml:space="preserve"> curves. </w:t>
      </w:r>
      <w:r w:rsidR="00C53762" w:rsidRPr="008476CF">
        <w:rPr>
          <w:rFonts w:ascii="Century Gothic" w:hAnsi="Century Gothic"/>
          <w:bCs/>
          <w:color w:val="auto"/>
        </w:rPr>
        <w:t xml:space="preserve"> Ms. Mervin stated that we should look at how we </w:t>
      </w:r>
      <w:r w:rsidR="00F44947" w:rsidRPr="008476CF">
        <w:rPr>
          <w:rFonts w:ascii="Century Gothic" w:hAnsi="Century Gothic"/>
          <w:bCs/>
          <w:color w:val="auto"/>
        </w:rPr>
        <w:t>are getting</w:t>
      </w:r>
      <w:r w:rsidR="00D9697A" w:rsidRPr="008476CF">
        <w:rPr>
          <w:rFonts w:ascii="Century Gothic" w:hAnsi="Century Gothic"/>
          <w:bCs/>
          <w:color w:val="auto"/>
        </w:rPr>
        <w:t xml:space="preserve"> information and training out to agencies.  Ms. Mixson suggested that</w:t>
      </w:r>
      <w:r w:rsidR="00001DD4" w:rsidRPr="008476CF">
        <w:rPr>
          <w:rFonts w:ascii="Century Gothic" w:hAnsi="Century Gothic"/>
          <w:bCs/>
          <w:color w:val="auto"/>
        </w:rPr>
        <w:t xml:space="preserve"> </w:t>
      </w:r>
      <w:r w:rsidR="00656FBC" w:rsidRPr="008476CF">
        <w:rPr>
          <w:rFonts w:ascii="Century Gothic" w:hAnsi="Century Gothic"/>
          <w:bCs/>
          <w:color w:val="auto"/>
        </w:rPr>
        <w:t xml:space="preserve">the agencies </w:t>
      </w:r>
      <w:r w:rsidR="00F44947" w:rsidRPr="00CD04CB">
        <w:rPr>
          <w:rFonts w:ascii="Century Gothic" w:hAnsi="Century Gothic"/>
          <w:bCs/>
          <w:color w:val="auto"/>
        </w:rPr>
        <w:t>be</w:t>
      </w:r>
      <w:r w:rsidR="00F44947" w:rsidRPr="008476CF">
        <w:rPr>
          <w:rFonts w:ascii="Century Gothic" w:hAnsi="Century Gothic"/>
          <w:bCs/>
          <w:color w:val="auto"/>
        </w:rPr>
        <w:t xml:space="preserve"> </w:t>
      </w:r>
      <w:r w:rsidR="00656FBC" w:rsidRPr="008476CF">
        <w:rPr>
          <w:rFonts w:ascii="Century Gothic" w:hAnsi="Century Gothic"/>
          <w:bCs/>
          <w:color w:val="auto"/>
        </w:rPr>
        <w:t xml:space="preserve">sent </w:t>
      </w:r>
      <w:r w:rsidR="000823CA" w:rsidRPr="008476CF">
        <w:rPr>
          <w:rFonts w:ascii="Century Gothic" w:hAnsi="Century Gothic"/>
          <w:bCs/>
          <w:color w:val="auto"/>
        </w:rPr>
        <w:t xml:space="preserve">a separate email </w:t>
      </w:r>
      <w:r w:rsidR="00F44947" w:rsidRPr="00CD04CB">
        <w:rPr>
          <w:rFonts w:ascii="Century Gothic" w:hAnsi="Century Gothic"/>
          <w:bCs/>
          <w:color w:val="auto"/>
        </w:rPr>
        <w:t>and</w:t>
      </w:r>
      <w:r w:rsidR="00F44947" w:rsidRPr="008476CF">
        <w:rPr>
          <w:rFonts w:ascii="Century Gothic" w:hAnsi="Century Gothic"/>
          <w:bCs/>
          <w:color w:val="auto"/>
        </w:rPr>
        <w:t xml:space="preserve"> </w:t>
      </w:r>
      <w:r w:rsidR="00A25A4B" w:rsidRPr="008476CF">
        <w:rPr>
          <w:rFonts w:ascii="Century Gothic" w:hAnsi="Century Gothic"/>
          <w:bCs/>
          <w:color w:val="auto"/>
        </w:rPr>
        <w:t xml:space="preserve">place a </w:t>
      </w:r>
      <w:r w:rsidR="000823CA" w:rsidRPr="00CD04CB">
        <w:rPr>
          <w:rFonts w:ascii="Century Gothic" w:hAnsi="Century Gothic"/>
          <w:bCs/>
          <w:color w:val="auto"/>
        </w:rPr>
        <w:t xml:space="preserve">PSG </w:t>
      </w:r>
      <w:r w:rsidR="000823CA" w:rsidRPr="008476CF">
        <w:rPr>
          <w:rFonts w:ascii="Century Gothic" w:hAnsi="Century Gothic"/>
          <w:bCs/>
          <w:color w:val="auto"/>
        </w:rPr>
        <w:t xml:space="preserve">Banner </w:t>
      </w:r>
      <w:r w:rsidR="00A25A4B" w:rsidRPr="00CD04CB">
        <w:rPr>
          <w:rFonts w:ascii="Century Gothic" w:hAnsi="Century Gothic"/>
          <w:bCs/>
          <w:color w:val="auto"/>
        </w:rPr>
        <w:t xml:space="preserve">on the PSG website </w:t>
      </w:r>
      <w:r w:rsidR="00656FBC" w:rsidRPr="008476CF">
        <w:rPr>
          <w:rFonts w:ascii="Century Gothic" w:hAnsi="Century Gothic"/>
          <w:bCs/>
          <w:color w:val="auto"/>
        </w:rPr>
        <w:t>reminding</w:t>
      </w:r>
      <w:r w:rsidR="006619D9" w:rsidRPr="008476CF">
        <w:rPr>
          <w:rFonts w:ascii="Century Gothic" w:hAnsi="Century Gothic"/>
          <w:bCs/>
          <w:color w:val="auto"/>
        </w:rPr>
        <w:t xml:space="preserve"> them to</w:t>
      </w:r>
      <w:r w:rsidR="00001DD4" w:rsidRPr="008476CF">
        <w:rPr>
          <w:rFonts w:ascii="Century Gothic" w:hAnsi="Century Gothic"/>
          <w:bCs/>
          <w:color w:val="auto"/>
        </w:rPr>
        <w:t xml:space="preserve"> </w:t>
      </w:r>
      <w:r w:rsidR="006619D9" w:rsidRPr="008476CF">
        <w:rPr>
          <w:rFonts w:ascii="Century Gothic" w:hAnsi="Century Gothic"/>
          <w:bCs/>
          <w:color w:val="auto"/>
        </w:rPr>
        <w:t>do a Courtesy Review prior to submitting their application for approval.</w:t>
      </w:r>
      <w:r w:rsidR="00953DE3" w:rsidRPr="008476CF">
        <w:rPr>
          <w:rFonts w:ascii="Century Gothic" w:hAnsi="Century Gothic"/>
          <w:bCs/>
          <w:color w:val="auto"/>
        </w:rPr>
        <w:t xml:space="preserve"> </w:t>
      </w:r>
    </w:p>
    <w:p w14:paraId="42637736" w14:textId="77777777" w:rsidR="00504050" w:rsidRDefault="00504050" w:rsidP="00504050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14:paraId="4E34D4B2" w14:textId="09227568" w:rsidR="00504050" w:rsidRDefault="009F1F90" w:rsidP="0050405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Meeting was </w:t>
      </w:r>
      <w:r w:rsidR="00504050" w:rsidRPr="00933B54">
        <w:rPr>
          <w:rFonts w:ascii="Century Gothic" w:hAnsi="Century Gothic"/>
          <w:b/>
          <w:color w:val="auto"/>
        </w:rPr>
        <w:t>Adjourn</w:t>
      </w:r>
      <w:r>
        <w:rPr>
          <w:rFonts w:ascii="Century Gothic" w:hAnsi="Century Gothic"/>
          <w:b/>
          <w:color w:val="auto"/>
        </w:rPr>
        <w:t>ed</w:t>
      </w:r>
      <w:r w:rsidR="0068266A">
        <w:rPr>
          <w:rFonts w:ascii="Century Gothic" w:hAnsi="Century Gothic"/>
          <w:b/>
          <w:color w:val="auto"/>
        </w:rPr>
        <w:t xml:space="preserve"> at </w:t>
      </w:r>
      <w:r>
        <w:rPr>
          <w:rFonts w:ascii="Century Gothic" w:hAnsi="Century Gothic"/>
          <w:b/>
          <w:color w:val="auto"/>
        </w:rPr>
        <w:t>1:47 p.m.</w:t>
      </w:r>
    </w:p>
    <w:p w14:paraId="5BD08B07" w14:textId="77777777" w:rsidR="0034345F" w:rsidRPr="00504050" w:rsidRDefault="0034345F" w:rsidP="00504050"/>
    <w:sectPr w:rsidR="0034345F" w:rsidRPr="00504050" w:rsidSect="00DF31C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634" w:bottom="117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26166" w14:textId="77777777" w:rsidR="008B24DA" w:rsidRDefault="008B24DA">
      <w:r>
        <w:separator/>
      </w:r>
    </w:p>
  </w:endnote>
  <w:endnote w:type="continuationSeparator" w:id="0">
    <w:p w14:paraId="424B32E9" w14:textId="77777777" w:rsidR="008B24DA" w:rsidRDefault="008B2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02272" w14:textId="77777777" w:rsidR="00E45205" w:rsidRDefault="00E45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84B2D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3FE3" w14:textId="77777777" w:rsidR="00E45205" w:rsidRDefault="00E4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68A61" w14:textId="77777777" w:rsidR="008B24DA" w:rsidRDefault="008B24DA">
      <w:r>
        <w:separator/>
      </w:r>
    </w:p>
  </w:footnote>
  <w:footnote w:type="continuationSeparator" w:id="0">
    <w:p w14:paraId="4C69D621" w14:textId="77777777" w:rsidR="008B24DA" w:rsidRDefault="008B2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C24FE" w14:textId="77777777" w:rsidR="00E45205" w:rsidRDefault="00E45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F5437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6DAA2C3B" wp14:editId="346FD3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50C000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254EA81C" w14:textId="77777777" w:rsidR="002932F8" w:rsidRDefault="0043468C">
    <w:pPr>
      <w:pStyle w:val="BodyA"/>
      <w:jc w:val="right"/>
    </w:pPr>
    <w:r>
      <w:tab/>
    </w:r>
  </w:p>
  <w:p w14:paraId="559403D3" w14:textId="77777777" w:rsidR="002932F8" w:rsidRDefault="002932F8">
    <w:pPr>
      <w:pStyle w:val="BodyA"/>
      <w:jc w:val="right"/>
    </w:pPr>
  </w:p>
  <w:p w14:paraId="2A63A4B3" w14:textId="77777777" w:rsidR="002932F8" w:rsidRDefault="002932F8">
    <w:pPr>
      <w:pStyle w:val="BodyA"/>
      <w:jc w:val="right"/>
    </w:pPr>
  </w:p>
  <w:p w14:paraId="4BB221D8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6FDFA" w14:textId="77777777" w:rsidR="00E45205" w:rsidRDefault="00E452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487E654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461AA"/>
    <w:multiLevelType w:val="hybridMultilevel"/>
    <w:tmpl w:val="615ED91A"/>
    <w:lvl w:ilvl="0" w:tplc="3ACC36E6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8730B7"/>
    <w:multiLevelType w:val="hybridMultilevel"/>
    <w:tmpl w:val="2F2AE4D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92232A7"/>
    <w:multiLevelType w:val="hybridMultilevel"/>
    <w:tmpl w:val="CFC8B0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BB637F"/>
    <w:multiLevelType w:val="hybridMultilevel"/>
    <w:tmpl w:val="110436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0D0121F"/>
    <w:multiLevelType w:val="hybridMultilevel"/>
    <w:tmpl w:val="D9FC2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8271370"/>
    <w:multiLevelType w:val="hybridMultilevel"/>
    <w:tmpl w:val="D71E46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01D77CE"/>
    <w:multiLevelType w:val="hybridMultilevel"/>
    <w:tmpl w:val="DA6AA2D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98501862">
    <w:abstractNumId w:val="4"/>
  </w:num>
  <w:num w:numId="2" w16cid:durableId="1941257381">
    <w:abstractNumId w:val="8"/>
  </w:num>
  <w:num w:numId="3" w16cid:durableId="1537423640">
    <w:abstractNumId w:val="5"/>
  </w:num>
  <w:num w:numId="4" w16cid:durableId="1282691401">
    <w:abstractNumId w:val="0"/>
  </w:num>
  <w:num w:numId="5" w16cid:durableId="557976268">
    <w:abstractNumId w:val="6"/>
  </w:num>
  <w:num w:numId="6" w16cid:durableId="50426913">
    <w:abstractNumId w:val="9"/>
  </w:num>
  <w:num w:numId="7" w16cid:durableId="197469523">
    <w:abstractNumId w:val="3"/>
  </w:num>
  <w:num w:numId="8" w16cid:durableId="1893691841">
    <w:abstractNumId w:val="10"/>
  </w:num>
  <w:num w:numId="9" w16cid:durableId="648827974">
    <w:abstractNumId w:val="7"/>
  </w:num>
  <w:num w:numId="10" w16cid:durableId="1552882003">
    <w:abstractNumId w:val="2"/>
  </w:num>
  <w:num w:numId="11" w16cid:durableId="1941260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01DD4"/>
    <w:rsid w:val="000114D3"/>
    <w:rsid w:val="000157CF"/>
    <w:rsid w:val="000558E5"/>
    <w:rsid w:val="00071586"/>
    <w:rsid w:val="00072305"/>
    <w:rsid w:val="0007485D"/>
    <w:rsid w:val="00080AA4"/>
    <w:rsid w:val="000823CA"/>
    <w:rsid w:val="000C625E"/>
    <w:rsid w:val="000D2085"/>
    <w:rsid w:val="000F1459"/>
    <w:rsid w:val="0010777E"/>
    <w:rsid w:val="001642A9"/>
    <w:rsid w:val="001A5132"/>
    <w:rsid w:val="001B4959"/>
    <w:rsid w:val="001C4C94"/>
    <w:rsid w:val="001D4747"/>
    <w:rsid w:val="001E283C"/>
    <w:rsid w:val="001E352D"/>
    <w:rsid w:val="001F22A3"/>
    <w:rsid w:val="001F3627"/>
    <w:rsid w:val="00201732"/>
    <w:rsid w:val="00206B9C"/>
    <w:rsid w:val="002079BC"/>
    <w:rsid w:val="00212187"/>
    <w:rsid w:val="00217770"/>
    <w:rsid w:val="00231205"/>
    <w:rsid w:val="00235FDB"/>
    <w:rsid w:val="0023604E"/>
    <w:rsid w:val="00260F54"/>
    <w:rsid w:val="002856B1"/>
    <w:rsid w:val="002932F8"/>
    <w:rsid w:val="002C6B01"/>
    <w:rsid w:val="002C6ED8"/>
    <w:rsid w:val="002F2481"/>
    <w:rsid w:val="00310B24"/>
    <w:rsid w:val="00315157"/>
    <w:rsid w:val="00335ED4"/>
    <w:rsid w:val="0034345F"/>
    <w:rsid w:val="00354742"/>
    <w:rsid w:val="00362309"/>
    <w:rsid w:val="00362EAB"/>
    <w:rsid w:val="003704FB"/>
    <w:rsid w:val="00373198"/>
    <w:rsid w:val="00387289"/>
    <w:rsid w:val="003936EB"/>
    <w:rsid w:val="003B1352"/>
    <w:rsid w:val="003E2AE0"/>
    <w:rsid w:val="003E445F"/>
    <w:rsid w:val="00400F70"/>
    <w:rsid w:val="004100A8"/>
    <w:rsid w:val="0043468C"/>
    <w:rsid w:val="0045465D"/>
    <w:rsid w:val="0045581B"/>
    <w:rsid w:val="00474D0D"/>
    <w:rsid w:val="00493A27"/>
    <w:rsid w:val="004A2218"/>
    <w:rsid w:val="004B2760"/>
    <w:rsid w:val="004E323D"/>
    <w:rsid w:val="004F0BA4"/>
    <w:rsid w:val="004F356E"/>
    <w:rsid w:val="00504050"/>
    <w:rsid w:val="005157D6"/>
    <w:rsid w:val="00572CA7"/>
    <w:rsid w:val="00583331"/>
    <w:rsid w:val="0058704A"/>
    <w:rsid w:val="005B35F8"/>
    <w:rsid w:val="005B6ED5"/>
    <w:rsid w:val="005C0E07"/>
    <w:rsid w:val="005D157F"/>
    <w:rsid w:val="005D3A42"/>
    <w:rsid w:val="005D736A"/>
    <w:rsid w:val="005E1250"/>
    <w:rsid w:val="005E405F"/>
    <w:rsid w:val="0061263D"/>
    <w:rsid w:val="00622F94"/>
    <w:rsid w:val="00626ED6"/>
    <w:rsid w:val="00633D62"/>
    <w:rsid w:val="00635D21"/>
    <w:rsid w:val="00637825"/>
    <w:rsid w:val="00656FBC"/>
    <w:rsid w:val="006619D9"/>
    <w:rsid w:val="00673BAE"/>
    <w:rsid w:val="0068266A"/>
    <w:rsid w:val="0068590D"/>
    <w:rsid w:val="00690703"/>
    <w:rsid w:val="006A1F73"/>
    <w:rsid w:val="006A5F78"/>
    <w:rsid w:val="006C4C8F"/>
    <w:rsid w:val="006E4488"/>
    <w:rsid w:val="00715357"/>
    <w:rsid w:val="00740C32"/>
    <w:rsid w:val="0074511A"/>
    <w:rsid w:val="007555DE"/>
    <w:rsid w:val="007878B7"/>
    <w:rsid w:val="00796AEC"/>
    <w:rsid w:val="007C0E9A"/>
    <w:rsid w:val="007C2D96"/>
    <w:rsid w:val="007C4F00"/>
    <w:rsid w:val="007F723A"/>
    <w:rsid w:val="00833C15"/>
    <w:rsid w:val="008379EE"/>
    <w:rsid w:val="008476CF"/>
    <w:rsid w:val="00851EC2"/>
    <w:rsid w:val="008562FC"/>
    <w:rsid w:val="0088213B"/>
    <w:rsid w:val="008837A8"/>
    <w:rsid w:val="00893DDF"/>
    <w:rsid w:val="00895BD6"/>
    <w:rsid w:val="008B0877"/>
    <w:rsid w:val="008B24DA"/>
    <w:rsid w:val="008C46FC"/>
    <w:rsid w:val="008E1FE7"/>
    <w:rsid w:val="00912122"/>
    <w:rsid w:val="00914592"/>
    <w:rsid w:val="00916C1C"/>
    <w:rsid w:val="00922CF6"/>
    <w:rsid w:val="00950149"/>
    <w:rsid w:val="00953DE3"/>
    <w:rsid w:val="00956C29"/>
    <w:rsid w:val="00992CF4"/>
    <w:rsid w:val="0099505F"/>
    <w:rsid w:val="009A4CF9"/>
    <w:rsid w:val="009D4520"/>
    <w:rsid w:val="009F129B"/>
    <w:rsid w:val="009F1F90"/>
    <w:rsid w:val="00A25A4B"/>
    <w:rsid w:val="00A85F66"/>
    <w:rsid w:val="00A862CE"/>
    <w:rsid w:val="00AD1684"/>
    <w:rsid w:val="00AE771B"/>
    <w:rsid w:val="00AF7335"/>
    <w:rsid w:val="00B0110E"/>
    <w:rsid w:val="00B022C4"/>
    <w:rsid w:val="00B076E4"/>
    <w:rsid w:val="00B61661"/>
    <w:rsid w:val="00B84604"/>
    <w:rsid w:val="00B85DBF"/>
    <w:rsid w:val="00B94105"/>
    <w:rsid w:val="00BA6665"/>
    <w:rsid w:val="00BA6866"/>
    <w:rsid w:val="00BB740A"/>
    <w:rsid w:val="00BD49A1"/>
    <w:rsid w:val="00C049A2"/>
    <w:rsid w:val="00C06B1E"/>
    <w:rsid w:val="00C333EA"/>
    <w:rsid w:val="00C33C7C"/>
    <w:rsid w:val="00C47017"/>
    <w:rsid w:val="00C53762"/>
    <w:rsid w:val="00C717C6"/>
    <w:rsid w:val="00C76B85"/>
    <w:rsid w:val="00C839E5"/>
    <w:rsid w:val="00CB167E"/>
    <w:rsid w:val="00CB1EF6"/>
    <w:rsid w:val="00CD04CB"/>
    <w:rsid w:val="00CD2E5B"/>
    <w:rsid w:val="00CE1FDE"/>
    <w:rsid w:val="00D11DCF"/>
    <w:rsid w:val="00D311AB"/>
    <w:rsid w:val="00D34352"/>
    <w:rsid w:val="00D92AA7"/>
    <w:rsid w:val="00D9697A"/>
    <w:rsid w:val="00DA608C"/>
    <w:rsid w:val="00DD687D"/>
    <w:rsid w:val="00DF19A6"/>
    <w:rsid w:val="00DF31C6"/>
    <w:rsid w:val="00E05D80"/>
    <w:rsid w:val="00E12C0B"/>
    <w:rsid w:val="00E1758E"/>
    <w:rsid w:val="00E2450F"/>
    <w:rsid w:val="00E27B49"/>
    <w:rsid w:val="00E42B20"/>
    <w:rsid w:val="00E45205"/>
    <w:rsid w:val="00E71090"/>
    <w:rsid w:val="00EC482E"/>
    <w:rsid w:val="00EE68B2"/>
    <w:rsid w:val="00F13575"/>
    <w:rsid w:val="00F178AB"/>
    <w:rsid w:val="00F25138"/>
    <w:rsid w:val="00F31BAA"/>
    <w:rsid w:val="00F320C8"/>
    <w:rsid w:val="00F44947"/>
    <w:rsid w:val="00F8237A"/>
    <w:rsid w:val="00F91226"/>
    <w:rsid w:val="00FE679E"/>
    <w:rsid w:val="00FE6B0D"/>
    <w:rsid w:val="00FF221F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DC283"/>
  <w15:docId w15:val="{68BAE17E-4582-48F2-9D82-A32637D7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5040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40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rsid w:val="00504050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E452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205"/>
    <w:rPr>
      <w:sz w:val="24"/>
      <w:szCs w:val="24"/>
    </w:rPr>
  </w:style>
  <w:style w:type="paragraph" w:styleId="Revision">
    <w:name w:val="Revision"/>
    <w:hidden/>
    <w:uiPriority w:val="99"/>
    <w:semiHidden/>
    <w:rsid w:val="006A1F7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451494-BFF3-427C-90CE-8352523A53A9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893F7D1E-D191-4241-86AA-BE17C8D0D7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B1DFB5-B4C9-4154-B611-0FA1C5322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65A549-2855-4C14-BFD3-FC84F93D4A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Hughes, Patricia</cp:lastModifiedBy>
  <cp:revision>11</cp:revision>
  <cp:lastPrinted>2019-07-12T14:50:00Z</cp:lastPrinted>
  <dcterms:created xsi:type="dcterms:W3CDTF">2022-07-27T19:28:00Z</dcterms:created>
  <dcterms:modified xsi:type="dcterms:W3CDTF">2022-07-27T19:57:00Z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908600</vt:r8>
  </property>
  <property fmtid="{D5CDD505-2E9C-101B-9397-08002B2CF9AE}" pid="4" name="MediaServiceImageTags">
    <vt:lpwstr/>
  </property>
</Properties>
</file>